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0E" w:rsidRPr="00BB7EA9" w:rsidRDefault="009C52BB" w:rsidP="000A740E">
      <w:pPr>
        <w:rPr>
          <w:b/>
          <w:color w:val="7030A0"/>
          <w:u w:val="single"/>
        </w:rPr>
      </w:pPr>
      <w:r>
        <w:rPr>
          <w:b/>
          <w:color w:val="7030A0"/>
          <w:u w:val="single"/>
        </w:rPr>
        <w:t>CDD CHANGING</w:t>
      </w:r>
      <w:r w:rsidR="00AB3786">
        <w:rPr>
          <w:b/>
          <w:color w:val="7030A0"/>
          <w:u w:val="single"/>
        </w:rPr>
        <w:t xml:space="preserve"> SST TUBES</w:t>
      </w:r>
    </w:p>
    <w:p w:rsidR="00AB3786" w:rsidRDefault="00AB3786" w:rsidP="000A740E">
      <w:pPr>
        <w:rPr>
          <w:sz w:val="18"/>
          <w:szCs w:val="18"/>
        </w:rPr>
      </w:pPr>
    </w:p>
    <w:p w:rsidR="00AB3786" w:rsidRDefault="009C52BB" w:rsidP="000A740E">
      <w:pPr>
        <w:rPr>
          <w:sz w:val="18"/>
          <w:szCs w:val="18"/>
        </w:rPr>
      </w:pPr>
      <w:r>
        <w:rPr>
          <w:sz w:val="18"/>
          <w:szCs w:val="18"/>
        </w:rPr>
        <w:t xml:space="preserve">In December 2016, CDD began sending out the new SST tubes to the military sites. The new SST tubes were BD Vacutainer and would replace the Greiner SST tubes. POC’s were informed to </w:t>
      </w:r>
    </w:p>
    <w:p w:rsidR="00AB3786" w:rsidRDefault="009C52BB" w:rsidP="000A740E">
      <w:pPr>
        <w:rPr>
          <w:sz w:val="18"/>
          <w:szCs w:val="18"/>
        </w:rPr>
      </w:pPr>
      <w:r>
        <w:rPr>
          <w:sz w:val="18"/>
          <w:szCs w:val="18"/>
        </w:rPr>
        <w:t>rotate their stock of HIV tubes so that any unexpired Greiner Vacuette tubes (tubes with a red/yellow top) were used before using the new BD vacutainer tubes.</w:t>
      </w:r>
    </w:p>
    <w:p w:rsidR="00AB3786" w:rsidRDefault="00AB3786" w:rsidP="000A740E">
      <w:pPr>
        <w:rPr>
          <w:sz w:val="18"/>
          <w:szCs w:val="18"/>
        </w:rPr>
      </w:pPr>
    </w:p>
    <w:p w:rsidR="00AD0E23" w:rsidRDefault="009C52BB" w:rsidP="000A740E">
      <w:pPr>
        <w:rPr>
          <w:sz w:val="18"/>
          <w:szCs w:val="18"/>
        </w:rPr>
      </w:pPr>
      <w:r>
        <w:rPr>
          <w:sz w:val="18"/>
          <w:szCs w:val="18"/>
        </w:rPr>
        <w:t xml:space="preserve">On February 21 2017 CDD sent out an email to the </w:t>
      </w:r>
      <w:r w:rsidR="00AD0E23">
        <w:rPr>
          <w:sz w:val="18"/>
          <w:szCs w:val="18"/>
        </w:rPr>
        <w:t xml:space="preserve">all </w:t>
      </w:r>
      <w:r>
        <w:rPr>
          <w:sz w:val="18"/>
          <w:szCs w:val="18"/>
        </w:rPr>
        <w:t>sites informing them that CDD was reverting back to using the Greiner tubes</w:t>
      </w:r>
      <w:r w:rsidR="00AD0E23">
        <w:rPr>
          <w:sz w:val="18"/>
          <w:szCs w:val="18"/>
        </w:rPr>
        <w:t xml:space="preserve">. Again the sites were requested to rotate their tube stock so as to use them in order of expiration dates. One of the major reasons for reverting back to the Greiner tubes is that the BD Vacutainer tubes did </w:t>
      </w:r>
      <w:r w:rsidR="000928B0">
        <w:rPr>
          <w:sz w:val="18"/>
          <w:szCs w:val="18"/>
        </w:rPr>
        <w:t>NOT</w:t>
      </w:r>
      <w:r w:rsidR="00AD0E23">
        <w:rPr>
          <w:sz w:val="18"/>
          <w:szCs w:val="18"/>
        </w:rPr>
        <w:t xml:space="preserve"> have the “minimum and maximum fill line” markings on the tube</w:t>
      </w:r>
      <w:r w:rsidR="005C2001">
        <w:rPr>
          <w:sz w:val="18"/>
          <w:szCs w:val="18"/>
        </w:rPr>
        <w:t xml:space="preserve"> label</w:t>
      </w:r>
      <w:r w:rsidR="00AD0E23">
        <w:rPr>
          <w:sz w:val="18"/>
          <w:szCs w:val="18"/>
        </w:rPr>
        <w:t>s.</w:t>
      </w:r>
      <w:r w:rsidR="00201082">
        <w:rPr>
          <w:sz w:val="18"/>
          <w:szCs w:val="18"/>
        </w:rPr>
        <w:t xml:space="preserve"> In your site’s next tube supply order you will receive the Greiner tubes. Please make sure that your site rotates your stock of tubes by expiration date and not by the brand of tube.</w:t>
      </w:r>
    </w:p>
    <w:p w:rsidR="00AD0E23" w:rsidRDefault="00AD0E23" w:rsidP="000A740E">
      <w:pPr>
        <w:rPr>
          <w:sz w:val="18"/>
          <w:szCs w:val="18"/>
        </w:rPr>
      </w:pPr>
    </w:p>
    <w:p w:rsidR="00AD0E23" w:rsidRDefault="00AD0E23" w:rsidP="000A740E">
      <w:pPr>
        <w:rPr>
          <w:sz w:val="18"/>
          <w:szCs w:val="18"/>
        </w:rPr>
      </w:pPr>
    </w:p>
    <w:p w:rsidR="00201082" w:rsidRDefault="00201082" w:rsidP="000A740E">
      <w:pPr>
        <w:rPr>
          <w:sz w:val="18"/>
          <w:szCs w:val="18"/>
        </w:rPr>
      </w:pPr>
    </w:p>
    <w:p w:rsidR="00201082" w:rsidRPr="00201082" w:rsidRDefault="00201082" w:rsidP="000A740E">
      <w:pPr>
        <w:rPr>
          <w:b/>
          <w:color w:val="7030A0"/>
          <w:sz w:val="18"/>
          <w:szCs w:val="18"/>
          <w:u w:val="single"/>
        </w:rPr>
      </w:pPr>
      <w:r w:rsidRPr="00201082">
        <w:rPr>
          <w:b/>
          <w:color w:val="7030A0"/>
          <w:sz w:val="18"/>
          <w:szCs w:val="18"/>
          <w:u w:val="single"/>
        </w:rPr>
        <w:t>SAMPLE HANDLING OF GREINER AND BD TUBES</w:t>
      </w:r>
    </w:p>
    <w:p w:rsidR="000E73CC" w:rsidRDefault="000E73CC" w:rsidP="000A740E">
      <w:pPr>
        <w:rPr>
          <w:sz w:val="18"/>
          <w:szCs w:val="18"/>
        </w:rPr>
      </w:pPr>
    </w:p>
    <w:p w:rsidR="000E73CC" w:rsidRDefault="000E73CC" w:rsidP="000A740E">
      <w:pPr>
        <w:rPr>
          <w:sz w:val="18"/>
          <w:szCs w:val="18"/>
        </w:rPr>
      </w:pPr>
      <w:r>
        <w:rPr>
          <w:sz w:val="18"/>
          <w:szCs w:val="18"/>
        </w:rPr>
        <w:t xml:space="preserve">The handling of the specimens will vary slightly depending on which tube you are using. The </w:t>
      </w:r>
      <w:r w:rsidR="005C2001">
        <w:rPr>
          <w:sz w:val="18"/>
          <w:szCs w:val="18"/>
        </w:rPr>
        <w:t xml:space="preserve">centrifugation </w:t>
      </w:r>
      <w:r>
        <w:rPr>
          <w:sz w:val="18"/>
          <w:szCs w:val="18"/>
        </w:rPr>
        <w:t>of the specimens is different per manufacturer instructions.</w:t>
      </w:r>
      <w:r w:rsidR="005C2001">
        <w:rPr>
          <w:sz w:val="18"/>
          <w:szCs w:val="18"/>
        </w:rPr>
        <w:t xml:space="preserve"> Please see the attachment for the specific handling of the Greiner and BD tubes.</w:t>
      </w:r>
    </w:p>
    <w:p w:rsidR="000E73CC" w:rsidRDefault="000E73CC" w:rsidP="000A740E">
      <w:pPr>
        <w:rPr>
          <w:sz w:val="18"/>
          <w:szCs w:val="18"/>
        </w:rPr>
      </w:pPr>
    </w:p>
    <w:bookmarkStart w:id="0" w:name="_MON_1551780748"/>
    <w:bookmarkEnd w:id="0"/>
    <w:p w:rsidR="005C2001" w:rsidRDefault="0034581D" w:rsidP="000A740E">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551795749" r:id="rId10">
            <o:FieldCodes>\s</o:FieldCodes>
          </o:OLEObject>
        </w:object>
      </w:r>
    </w:p>
    <w:p w:rsidR="005C2001" w:rsidRPr="0034581D" w:rsidRDefault="0034581D" w:rsidP="000A740E">
      <w:pPr>
        <w:rPr>
          <w:b/>
        </w:rPr>
      </w:pPr>
      <w:r w:rsidRPr="0034581D">
        <w:rPr>
          <w:b/>
        </w:rPr>
        <w:t>Greiner Tube (Red top with yellow inside ring)</w:t>
      </w:r>
    </w:p>
    <w:p w:rsidR="005C2001" w:rsidRDefault="0034581D" w:rsidP="000A740E">
      <w:r>
        <w:rPr>
          <w:noProof/>
          <w:lang w:eastAsia="en-US"/>
        </w:rPr>
        <w:drawing>
          <wp:inline distT="0" distB="0" distL="0" distR="0" wp14:anchorId="61D72B00" wp14:editId="1699965D">
            <wp:extent cx="3017520" cy="2263140"/>
            <wp:effectExtent l="0" t="0" r="0" b="3810"/>
            <wp:docPr id="4" name="Picture 4" descr="C:\Users\Debra.Helman1.MHS\Desktop\Old Tube_New 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ra.Helman1.MHS\Desktop\Old Tube_New Tub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rsidR="005C2001" w:rsidRPr="0034581D" w:rsidRDefault="0034581D" w:rsidP="000A740E">
      <w:pPr>
        <w:rPr>
          <w:b/>
        </w:rPr>
      </w:pPr>
      <w:r w:rsidRPr="0034581D">
        <w:rPr>
          <w:b/>
        </w:rPr>
        <w:t>BD Vacutainer Tube (Brick red color top)</w:t>
      </w:r>
    </w:p>
    <w:p w:rsidR="000A740E" w:rsidRDefault="00400D50" w:rsidP="000A740E">
      <w:pPr>
        <w:rPr>
          <w:b/>
          <w:color w:val="7030A0"/>
          <w:u w:val="single"/>
          <w:lang w:val="en"/>
        </w:rPr>
      </w:pPr>
      <w:r>
        <w:rPr>
          <w:b/>
          <w:color w:val="7030A0"/>
          <w:u w:val="single"/>
          <w:lang w:val="en"/>
        </w:rPr>
        <w:lastRenderedPageBreak/>
        <w:t>NBIMC 2017 SCHEDULED COMPUTER DOWNTIMES</w:t>
      </w:r>
    </w:p>
    <w:p w:rsidR="000A740E" w:rsidRDefault="000A740E" w:rsidP="000A740E">
      <w:pPr>
        <w:rPr>
          <w:b/>
          <w:color w:val="7030A0"/>
          <w:u w:val="single"/>
          <w:lang w:val="en"/>
        </w:rPr>
      </w:pPr>
    </w:p>
    <w:p w:rsidR="000928B0" w:rsidRPr="00D94810" w:rsidRDefault="000928B0" w:rsidP="000928B0">
      <w:pPr>
        <w:rPr>
          <w:rFonts w:ascii="Arial" w:hAnsi="Arial" w:cs="Arial"/>
          <w:b/>
          <w:sz w:val="22"/>
          <w:szCs w:val="22"/>
          <w:lang w:val="en"/>
        </w:rPr>
      </w:pPr>
      <w:r w:rsidRPr="000928B0">
        <w:rPr>
          <w:sz w:val="18"/>
          <w:szCs w:val="18"/>
          <w:lang w:val="en"/>
        </w:rPr>
        <w:t>The following are the monthly computer downtimes for NBIMC. There will be scheduled network maintenance done to our systems on those dates</w:t>
      </w:r>
      <w:r w:rsidRPr="000928B0">
        <w:rPr>
          <w:rFonts w:ascii="Arial" w:hAnsi="Arial" w:cs="Arial"/>
          <w:b/>
          <w:sz w:val="18"/>
          <w:szCs w:val="18"/>
          <w:lang w:val="en"/>
        </w:rPr>
        <w:t xml:space="preserve">. </w:t>
      </w:r>
      <w:r w:rsidRPr="00D94810">
        <w:rPr>
          <w:rFonts w:ascii="Arial" w:hAnsi="Arial" w:cs="Arial"/>
          <w:b/>
          <w:sz w:val="22"/>
          <w:szCs w:val="22"/>
          <w:lang w:val="en"/>
        </w:rPr>
        <w:t>All the listed dates are Sunday</w:t>
      </w:r>
      <w:r>
        <w:rPr>
          <w:rFonts w:ascii="Arial" w:hAnsi="Arial" w:cs="Arial"/>
          <w:b/>
          <w:sz w:val="22"/>
          <w:szCs w:val="22"/>
          <w:lang w:val="en"/>
        </w:rPr>
        <w:t>s-(all are the 3</w:t>
      </w:r>
      <w:r w:rsidRPr="00F47989">
        <w:rPr>
          <w:rFonts w:ascii="Arial" w:hAnsi="Arial" w:cs="Arial"/>
          <w:b/>
          <w:sz w:val="22"/>
          <w:szCs w:val="22"/>
          <w:vertAlign w:val="superscript"/>
          <w:lang w:val="en"/>
        </w:rPr>
        <w:t>rd</w:t>
      </w:r>
      <w:r>
        <w:rPr>
          <w:rFonts w:ascii="Arial" w:hAnsi="Arial" w:cs="Arial"/>
          <w:b/>
          <w:sz w:val="22"/>
          <w:szCs w:val="22"/>
          <w:lang w:val="en"/>
        </w:rPr>
        <w:t xml:space="preserve"> week </w:t>
      </w:r>
      <w:r w:rsidRPr="00D94810">
        <w:rPr>
          <w:rFonts w:ascii="Arial" w:hAnsi="Arial" w:cs="Arial"/>
          <w:b/>
          <w:sz w:val="22"/>
          <w:szCs w:val="22"/>
          <w:lang w:val="en"/>
        </w:rPr>
        <w:t>in the month</w:t>
      </w:r>
      <w:r>
        <w:rPr>
          <w:rFonts w:ascii="Arial" w:hAnsi="Arial" w:cs="Arial"/>
          <w:b/>
          <w:sz w:val="22"/>
          <w:szCs w:val="22"/>
          <w:lang w:val="en"/>
        </w:rPr>
        <w:t>)</w:t>
      </w:r>
      <w:r w:rsidRPr="00D94810">
        <w:rPr>
          <w:rFonts w:ascii="Arial" w:hAnsi="Arial" w:cs="Arial"/>
          <w:b/>
          <w:sz w:val="22"/>
          <w:szCs w:val="22"/>
          <w:lang w:val="en"/>
        </w:rPr>
        <w:t>. All scheduled downtimes are from 0700 (EST) to 1500(EST).</w:t>
      </w:r>
    </w:p>
    <w:p w:rsidR="000928B0" w:rsidRPr="00DA4853" w:rsidRDefault="000928B0" w:rsidP="000928B0">
      <w:pPr>
        <w:rPr>
          <w:rFonts w:ascii="Arial" w:hAnsi="Arial" w:cs="Arial"/>
          <w:b/>
          <w:color w:val="FF0000"/>
          <w:lang w:val="en"/>
        </w:rPr>
      </w:pPr>
    </w:p>
    <w:tbl>
      <w:tblPr>
        <w:tblStyle w:val="TableGrid"/>
        <w:tblW w:w="0" w:type="auto"/>
        <w:tblLook w:val="04A0" w:firstRow="1" w:lastRow="0" w:firstColumn="1" w:lastColumn="0" w:noHBand="0" w:noVBand="1"/>
      </w:tblPr>
      <w:tblGrid>
        <w:gridCol w:w="2484"/>
        <w:gridCol w:w="2484"/>
      </w:tblGrid>
      <w:tr w:rsidR="000928B0" w:rsidRPr="00DA4853" w:rsidTr="00AC6E9E">
        <w:tc>
          <w:tcPr>
            <w:tcW w:w="2484" w:type="dxa"/>
          </w:tcPr>
          <w:p w:rsidR="000928B0" w:rsidRPr="00DA4853" w:rsidRDefault="000928B0" w:rsidP="00AC6E9E">
            <w:pPr>
              <w:rPr>
                <w:rFonts w:ascii="Arial" w:hAnsi="Arial" w:cs="Arial"/>
                <w:b/>
                <w:color w:val="FF0000"/>
                <w:lang w:val="en"/>
              </w:rPr>
            </w:pPr>
            <w:r w:rsidRPr="00DA4853">
              <w:rPr>
                <w:rFonts w:ascii="Arial" w:hAnsi="Arial" w:cs="Arial"/>
                <w:b/>
                <w:color w:val="FF0000"/>
                <w:lang w:val="en"/>
              </w:rPr>
              <w:t>MONTH</w:t>
            </w:r>
          </w:p>
        </w:tc>
        <w:tc>
          <w:tcPr>
            <w:tcW w:w="2484" w:type="dxa"/>
          </w:tcPr>
          <w:p w:rsidR="000928B0" w:rsidRPr="00DA4853" w:rsidRDefault="000928B0" w:rsidP="00AC6E9E">
            <w:pPr>
              <w:rPr>
                <w:rFonts w:ascii="Arial" w:hAnsi="Arial" w:cs="Arial"/>
                <w:b/>
                <w:color w:val="FF0000"/>
                <w:lang w:val="en"/>
              </w:rPr>
            </w:pPr>
            <w:r w:rsidRPr="00DA4853">
              <w:rPr>
                <w:rFonts w:ascii="Arial" w:hAnsi="Arial" w:cs="Arial"/>
                <w:b/>
                <w:color w:val="FF0000"/>
                <w:lang w:val="en"/>
              </w:rPr>
              <w:t>DATE</w:t>
            </w:r>
          </w:p>
        </w:tc>
      </w:tr>
      <w:tr w:rsidR="000928B0" w:rsidTr="00AC6E9E">
        <w:tc>
          <w:tcPr>
            <w:tcW w:w="2484" w:type="dxa"/>
          </w:tcPr>
          <w:p w:rsidR="000928B0" w:rsidRDefault="000928B0" w:rsidP="00AC6E9E">
            <w:pPr>
              <w:rPr>
                <w:rFonts w:ascii="Arial" w:hAnsi="Arial" w:cs="Arial"/>
                <w:lang w:val="en"/>
              </w:rPr>
            </w:pPr>
            <w:r>
              <w:rPr>
                <w:rFonts w:ascii="Arial" w:hAnsi="Arial" w:cs="Arial"/>
                <w:lang w:val="en"/>
              </w:rPr>
              <w:t>April</w:t>
            </w:r>
          </w:p>
        </w:tc>
        <w:tc>
          <w:tcPr>
            <w:tcW w:w="2484" w:type="dxa"/>
          </w:tcPr>
          <w:p w:rsidR="000928B0" w:rsidRDefault="000928B0" w:rsidP="00AC6E9E">
            <w:pPr>
              <w:rPr>
                <w:rFonts w:ascii="Arial" w:hAnsi="Arial" w:cs="Arial"/>
                <w:lang w:val="en"/>
              </w:rPr>
            </w:pPr>
            <w:r>
              <w:rPr>
                <w:rFonts w:ascii="Arial" w:hAnsi="Arial" w:cs="Arial"/>
                <w:lang w:val="en"/>
              </w:rPr>
              <w:t>16</w:t>
            </w:r>
          </w:p>
        </w:tc>
      </w:tr>
      <w:tr w:rsidR="000928B0" w:rsidTr="00AC6E9E">
        <w:tc>
          <w:tcPr>
            <w:tcW w:w="2484" w:type="dxa"/>
          </w:tcPr>
          <w:p w:rsidR="000928B0" w:rsidRDefault="000928B0" w:rsidP="00AC6E9E">
            <w:pPr>
              <w:rPr>
                <w:rFonts w:ascii="Arial" w:hAnsi="Arial" w:cs="Arial"/>
                <w:lang w:val="en"/>
              </w:rPr>
            </w:pPr>
            <w:r>
              <w:rPr>
                <w:rFonts w:ascii="Arial" w:hAnsi="Arial" w:cs="Arial"/>
                <w:lang w:val="en"/>
              </w:rPr>
              <w:t>May</w:t>
            </w:r>
          </w:p>
        </w:tc>
        <w:tc>
          <w:tcPr>
            <w:tcW w:w="2484" w:type="dxa"/>
          </w:tcPr>
          <w:p w:rsidR="000928B0" w:rsidRDefault="000928B0" w:rsidP="00AC6E9E">
            <w:pPr>
              <w:rPr>
                <w:rFonts w:ascii="Arial" w:hAnsi="Arial" w:cs="Arial"/>
                <w:lang w:val="en"/>
              </w:rPr>
            </w:pPr>
            <w:r>
              <w:rPr>
                <w:rFonts w:ascii="Arial" w:hAnsi="Arial" w:cs="Arial"/>
                <w:lang w:val="en"/>
              </w:rPr>
              <w:t>21</w:t>
            </w:r>
          </w:p>
        </w:tc>
      </w:tr>
      <w:tr w:rsidR="000928B0" w:rsidTr="00AC6E9E">
        <w:tc>
          <w:tcPr>
            <w:tcW w:w="2484" w:type="dxa"/>
          </w:tcPr>
          <w:p w:rsidR="000928B0" w:rsidRDefault="000928B0" w:rsidP="00AC6E9E">
            <w:pPr>
              <w:rPr>
                <w:rFonts w:ascii="Arial" w:hAnsi="Arial" w:cs="Arial"/>
                <w:lang w:val="en"/>
              </w:rPr>
            </w:pPr>
            <w:r>
              <w:rPr>
                <w:rFonts w:ascii="Arial" w:hAnsi="Arial" w:cs="Arial"/>
                <w:lang w:val="en"/>
              </w:rPr>
              <w:t>June</w:t>
            </w:r>
          </w:p>
        </w:tc>
        <w:tc>
          <w:tcPr>
            <w:tcW w:w="2484" w:type="dxa"/>
          </w:tcPr>
          <w:p w:rsidR="000928B0" w:rsidRDefault="000928B0" w:rsidP="00AC6E9E">
            <w:pPr>
              <w:rPr>
                <w:rFonts w:ascii="Arial" w:hAnsi="Arial" w:cs="Arial"/>
                <w:lang w:val="en"/>
              </w:rPr>
            </w:pPr>
            <w:r>
              <w:rPr>
                <w:rFonts w:ascii="Arial" w:hAnsi="Arial" w:cs="Arial"/>
                <w:lang w:val="en"/>
              </w:rPr>
              <w:t>18</w:t>
            </w:r>
          </w:p>
        </w:tc>
      </w:tr>
      <w:tr w:rsidR="000928B0" w:rsidTr="00AC6E9E">
        <w:tc>
          <w:tcPr>
            <w:tcW w:w="2484" w:type="dxa"/>
          </w:tcPr>
          <w:p w:rsidR="000928B0" w:rsidRDefault="000928B0" w:rsidP="00AC6E9E">
            <w:pPr>
              <w:rPr>
                <w:rFonts w:ascii="Arial" w:hAnsi="Arial" w:cs="Arial"/>
                <w:lang w:val="en"/>
              </w:rPr>
            </w:pPr>
            <w:r>
              <w:rPr>
                <w:rFonts w:ascii="Arial" w:hAnsi="Arial" w:cs="Arial"/>
                <w:lang w:val="en"/>
              </w:rPr>
              <w:t>July</w:t>
            </w:r>
          </w:p>
        </w:tc>
        <w:tc>
          <w:tcPr>
            <w:tcW w:w="2484" w:type="dxa"/>
          </w:tcPr>
          <w:p w:rsidR="000928B0" w:rsidRDefault="000928B0" w:rsidP="00AC6E9E">
            <w:pPr>
              <w:rPr>
                <w:rFonts w:ascii="Arial" w:hAnsi="Arial" w:cs="Arial"/>
                <w:lang w:val="en"/>
              </w:rPr>
            </w:pPr>
            <w:r>
              <w:rPr>
                <w:rFonts w:ascii="Arial" w:hAnsi="Arial" w:cs="Arial"/>
                <w:lang w:val="en"/>
              </w:rPr>
              <w:t>16</w:t>
            </w:r>
          </w:p>
        </w:tc>
      </w:tr>
      <w:tr w:rsidR="000928B0" w:rsidTr="00AC6E9E">
        <w:tc>
          <w:tcPr>
            <w:tcW w:w="2484" w:type="dxa"/>
          </w:tcPr>
          <w:p w:rsidR="000928B0" w:rsidRDefault="000928B0" w:rsidP="00AC6E9E">
            <w:pPr>
              <w:rPr>
                <w:rFonts w:ascii="Arial" w:hAnsi="Arial" w:cs="Arial"/>
                <w:lang w:val="en"/>
              </w:rPr>
            </w:pPr>
            <w:r>
              <w:rPr>
                <w:rFonts w:ascii="Arial" w:hAnsi="Arial" w:cs="Arial"/>
                <w:lang w:val="en"/>
              </w:rPr>
              <w:t>August</w:t>
            </w:r>
          </w:p>
        </w:tc>
        <w:tc>
          <w:tcPr>
            <w:tcW w:w="2484" w:type="dxa"/>
          </w:tcPr>
          <w:p w:rsidR="000928B0" w:rsidRDefault="000928B0" w:rsidP="00AC6E9E">
            <w:pPr>
              <w:rPr>
                <w:rFonts w:ascii="Arial" w:hAnsi="Arial" w:cs="Arial"/>
                <w:lang w:val="en"/>
              </w:rPr>
            </w:pPr>
            <w:r>
              <w:rPr>
                <w:rFonts w:ascii="Arial" w:hAnsi="Arial" w:cs="Arial"/>
                <w:lang w:val="en"/>
              </w:rPr>
              <w:t>20</w:t>
            </w:r>
          </w:p>
        </w:tc>
      </w:tr>
      <w:tr w:rsidR="000928B0" w:rsidTr="00AC6E9E">
        <w:tc>
          <w:tcPr>
            <w:tcW w:w="2484" w:type="dxa"/>
          </w:tcPr>
          <w:p w:rsidR="000928B0" w:rsidRDefault="000928B0" w:rsidP="00AC6E9E">
            <w:pPr>
              <w:rPr>
                <w:rFonts w:ascii="Arial" w:hAnsi="Arial" w:cs="Arial"/>
                <w:lang w:val="en"/>
              </w:rPr>
            </w:pPr>
            <w:r>
              <w:rPr>
                <w:rFonts w:ascii="Arial" w:hAnsi="Arial" w:cs="Arial"/>
                <w:lang w:val="en"/>
              </w:rPr>
              <w:t>September</w:t>
            </w:r>
          </w:p>
        </w:tc>
        <w:tc>
          <w:tcPr>
            <w:tcW w:w="2484" w:type="dxa"/>
          </w:tcPr>
          <w:p w:rsidR="000928B0" w:rsidRDefault="000928B0" w:rsidP="00AC6E9E">
            <w:pPr>
              <w:rPr>
                <w:rFonts w:ascii="Arial" w:hAnsi="Arial" w:cs="Arial"/>
                <w:lang w:val="en"/>
              </w:rPr>
            </w:pPr>
            <w:r>
              <w:rPr>
                <w:rFonts w:ascii="Arial" w:hAnsi="Arial" w:cs="Arial"/>
                <w:lang w:val="en"/>
              </w:rPr>
              <w:t>17</w:t>
            </w:r>
          </w:p>
        </w:tc>
      </w:tr>
      <w:tr w:rsidR="000928B0" w:rsidTr="00AC6E9E">
        <w:tc>
          <w:tcPr>
            <w:tcW w:w="2484" w:type="dxa"/>
          </w:tcPr>
          <w:p w:rsidR="000928B0" w:rsidRDefault="000928B0" w:rsidP="00AC6E9E">
            <w:pPr>
              <w:rPr>
                <w:rFonts w:ascii="Arial" w:hAnsi="Arial" w:cs="Arial"/>
                <w:lang w:val="en"/>
              </w:rPr>
            </w:pPr>
            <w:r>
              <w:rPr>
                <w:rFonts w:ascii="Arial" w:hAnsi="Arial" w:cs="Arial"/>
                <w:lang w:val="en"/>
              </w:rPr>
              <w:t>October</w:t>
            </w:r>
          </w:p>
        </w:tc>
        <w:tc>
          <w:tcPr>
            <w:tcW w:w="2484" w:type="dxa"/>
          </w:tcPr>
          <w:p w:rsidR="000928B0" w:rsidRDefault="000928B0" w:rsidP="00AC6E9E">
            <w:pPr>
              <w:rPr>
                <w:rFonts w:ascii="Arial" w:hAnsi="Arial" w:cs="Arial"/>
                <w:lang w:val="en"/>
              </w:rPr>
            </w:pPr>
            <w:r>
              <w:rPr>
                <w:rFonts w:ascii="Arial" w:hAnsi="Arial" w:cs="Arial"/>
                <w:lang w:val="en"/>
              </w:rPr>
              <w:t>15</w:t>
            </w:r>
          </w:p>
        </w:tc>
      </w:tr>
      <w:tr w:rsidR="000928B0" w:rsidTr="00AC6E9E">
        <w:tc>
          <w:tcPr>
            <w:tcW w:w="2484" w:type="dxa"/>
          </w:tcPr>
          <w:p w:rsidR="000928B0" w:rsidRDefault="000928B0" w:rsidP="00AC6E9E">
            <w:pPr>
              <w:rPr>
                <w:rFonts w:ascii="Arial" w:hAnsi="Arial" w:cs="Arial"/>
                <w:lang w:val="en"/>
              </w:rPr>
            </w:pPr>
            <w:r>
              <w:rPr>
                <w:rFonts w:ascii="Arial" w:hAnsi="Arial" w:cs="Arial"/>
                <w:lang w:val="en"/>
              </w:rPr>
              <w:t>November</w:t>
            </w:r>
          </w:p>
        </w:tc>
        <w:tc>
          <w:tcPr>
            <w:tcW w:w="2484" w:type="dxa"/>
          </w:tcPr>
          <w:p w:rsidR="000928B0" w:rsidRDefault="000928B0" w:rsidP="00AC6E9E">
            <w:pPr>
              <w:rPr>
                <w:rFonts w:ascii="Arial" w:hAnsi="Arial" w:cs="Arial"/>
                <w:lang w:val="en"/>
              </w:rPr>
            </w:pPr>
            <w:r>
              <w:rPr>
                <w:rFonts w:ascii="Arial" w:hAnsi="Arial" w:cs="Arial"/>
                <w:lang w:val="en"/>
              </w:rPr>
              <w:t>19</w:t>
            </w:r>
          </w:p>
        </w:tc>
      </w:tr>
      <w:tr w:rsidR="000928B0" w:rsidTr="00AC6E9E">
        <w:tc>
          <w:tcPr>
            <w:tcW w:w="2484" w:type="dxa"/>
          </w:tcPr>
          <w:p w:rsidR="000928B0" w:rsidRDefault="000928B0" w:rsidP="00AC6E9E">
            <w:pPr>
              <w:rPr>
                <w:rFonts w:ascii="Arial" w:hAnsi="Arial" w:cs="Arial"/>
                <w:lang w:val="en"/>
              </w:rPr>
            </w:pPr>
            <w:r>
              <w:rPr>
                <w:rFonts w:ascii="Arial" w:hAnsi="Arial" w:cs="Arial"/>
                <w:lang w:val="en"/>
              </w:rPr>
              <w:t>December</w:t>
            </w:r>
          </w:p>
        </w:tc>
        <w:tc>
          <w:tcPr>
            <w:tcW w:w="2484" w:type="dxa"/>
          </w:tcPr>
          <w:p w:rsidR="000928B0" w:rsidRDefault="000928B0" w:rsidP="00AC6E9E">
            <w:pPr>
              <w:rPr>
                <w:rFonts w:ascii="Arial" w:hAnsi="Arial" w:cs="Arial"/>
                <w:lang w:val="en"/>
              </w:rPr>
            </w:pPr>
            <w:r>
              <w:rPr>
                <w:rFonts w:ascii="Arial" w:hAnsi="Arial" w:cs="Arial"/>
                <w:lang w:val="en"/>
              </w:rPr>
              <w:t>17</w:t>
            </w:r>
          </w:p>
        </w:tc>
      </w:tr>
    </w:tbl>
    <w:p w:rsidR="000928B0" w:rsidRDefault="000928B0" w:rsidP="000928B0">
      <w:pPr>
        <w:rPr>
          <w:rFonts w:ascii="Arial" w:hAnsi="Arial" w:cs="Arial"/>
          <w:lang w:val="en"/>
        </w:rPr>
      </w:pPr>
    </w:p>
    <w:p w:rsidR="000928B0" w:rsidRPr="000928B0" w:rsidRDefault="000928B0" w:rsidP="000928B0">
      <w:pPr>
        <w:rPr>
          <w:sz w:val="18"/>
          <w:szCs w:val="18"/>
          <w:lang w:val="en"/>
        </w:rPr>
      </w:pPr>
      <w:r w:rsidRPr="000928B0">
        <w:rPr>
          <w:sz w:val="18"/>
          <w:szCs w:val="18"/>
          <w:lang w:val="en"/>
        </w:rPr>
        <w:t>Please mark your calendars with these dates.</w:t>
      </w:r>
    </w:p>
    <w:p w:rsidR="009C52BB" w:rsidRDefault="009C52BB" w:rsidP="000A740E">
      <w:pPr>
        <w:rPr>
          <w:b/>
          <w:color w:val="7030A0"/>
          <w:u w:val="single"/>
          <w:lang w:val="en"/>
        </w:rPr>
      </w:pPr>
    </w:p>
    <w:p w:rsidR="000928B0" w:rsidRDefault="000928B0" w:rsidP="000A740E">
      <w:pPr>
        <w:rPr>
          <w:b/>
          <w:color w:val="7030A0"/>
          <w:u w:val="single"/>
          <w:lang w:val="en"/>
        </w:rPr>
      </w:pPr>
    </w:p>
    <w:p w:rsidR="000928B0" w:rsidRDefault="000928B0" w:rsidP="000A740E">
      <w:pPr>
        <w:rPr>
          <w:b/>
          <w:color w:val="7030A0"/>
          <w:u w:val="single"/>
          <w:lang w:val="en"/>
        </w:rPr>
      </w:pPr>
    </w:p>
    <w:p w:rsidR="000928B0" w:rsidRDefault="000928B0" w:rsidP="000A740E">
      <w:pPr>
        <w:rPr>
          <w:b/>
          <w:color w:val="7030A0"/>
          <w:u w:val="single"/>
          <w:lang w:val="en"/>
        </w:rPr>
      </w:pPr>
    </w:p>
    <w:p w:rsidR="000928B0" w:rsidRDefault="000928B0" w:rsidP="000A740E">
      <w:pPr>
        <w:rPr>
          <w:b/>
          <w:color w:val="7030A0"/>
          <w:u w:val="single"/>
          <w:lang w:val="en"/>
        </w:rPr>
      </w:pPr>
      <w:r>
        <w:rPr>
          <w:b/>
          <w:color w:val="7030A0"/>
          <w:u w:val="single"/>
          <w:lang w:val="en"/>
        </w:rPr>
        <w:t>DATA MISMATCH REJECTIONS</w:t>
      </w:r>
    </w:p>
    <w:p w:rsidR="009C52BB" w:rsidRDefault="009C52BB" w:rsidP="000A740E">
      <w:pPr>
        <w:rPr>
          <w:b/>
          <w:color w:val="7030A0"/>
          <w:u w:val="single"/>
          <w:lang w:val="en"/>
        </w:rPr>
      </w:pPr>
    </w:p>
    <w:p w:rsidR="009C52BB" w:rsidRDefault="000928B0" w:rsidP="000A740E">
      <w:pPr>
        <w:rPr>
          <w:b/>
          <w:color w:val="7030A0"/>
          <w:u w:val="single"/>
          <w:lang w:val="en"/>
        </w:rPr>
      </w:pPr>
      <w:r w:rsidRPr="000928B0">
        <w:rPr>
          <w:sz w:val="18"/>
          <w:szCs w:val="18"/>
          <w:lang w:val="en"/>
        </w:rPr>
        <w:t>A D-5 rejection</w:t>
      </w:r>
      <w:r>
        <w:rPr>
          <w:sz w:val="18"/>
          <w:szCs w:val="18"/>
          <w:lang w:val="en"/>
        </w:rPr>
        <w:t xml:space="preserve"> code</w:t>
      </w:r>
      <w:r w:rsidRPr="000928B0">
        <w:rPr>
          <w:sz w:val="18"/>
          <w:szCs w:val="18"/>
          <w:lang w:val="en"/>
        </w:rPr>
        <w:t xml:space="preserve"> is when the specimen is rejected due to a “data mismatch error”</w:t>
      </w:r>
      <w:r>
        <w:rPr>
          <w:sz w:val="18"/>
          <w:szCs w:val="18"/>
          <w:lang w:val="en"/>
        </w:rPr>
        <w:t>. Each HIV specimen shipped to CDD must have a minimum of 2 identifiers of PII (Personal Identifiable Information) on the tube. PII can be first name, last name, complete SSN#, date of birth etc. More than 2 identifiers can be used, but ALL identifying PII information on the label must be correct or it will be rejected as a “data mismatch”. Pleas</w:t>
      </w:r>
      <w:r w:rsidR="00E134E0">
        <w:rPr>
          <w:sz w:val="18"/>
          <w:szCs w:val="18"/>
          <w:lang w:val="en"/>
        </w:rPr>
        <w:t>e make sure to double check the</w:t>
      </w:r>
      <w:r>
        <w:rPr>
          <w:sz w:val="18"/>
          <w:szCs w:val="18"/>
          <w:lang w:val="en"/>
        </w:rPr>
        <w:t xml:space="preserve"> PII on the tube against what is being entered in the computer system electronically to make sure they match to eliminate receiving a D5 rejection error.</w:t>
      </w:r>
      <w:r w:rsidR="00E134E0">
        <w:rPr>
          <w:sz w:val="18"/>
          <w:szCs w:val="18"/>
          <w:lang w:val="en"/>
        </w:rPr>
        <w:t xml:space="preserve"> Please print any PII legibly on the labels so that the specimen isn’t rejected for “UNREADABLE PII”. Do not use gel pens to write the PII as gel pens smear and the PII becomes unreadable.</w:t>
      </w:r>
      <w:bookmarkStart w:id="1" w:name="_GoBack"/>
      <w:bookmarkEnd w:id="1"/>
      <w:r w:rsidR="00E134E0">
        <w:rPr>
          <w:sz w:val="18"/>
          <w:szCs w:val="18"/>
          <w:lang w:val="en"/>
        </w:rPr>
        <w:t xml:space="preserve"> </w:t>
      </w:r>
    </w:p>
    <w:sectPr w:rsidR="009C52BB" w:rsidSect="00721329">
      <w:headerReference w:type="default" r:id="rId12"/>
      <w:pgSz w:w="12240" w:h="15840" w:code="1"/>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84" w:rsidRDefault="00323284" w:rsidP="00CC2757">
      <w:r>
        <w:separator/>
      </w:r>
    </w:p>
  </w:endnote>
  <w:endnote w:type="continuationSeparator" w:id="0">
    <w:p w:rsidR="00323284" w:rsidRDefault="00323284" w:rsidP="00C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84" w:rsidRDefault="00323284" w:rsidP="00CC2757">
      <w:r>
        <w:separator/>
      </w:r>
    </w:p>
  </w:footnote>
  <w:footnote w:type="continuationSeparator" w:id="0">
    <w:p w:rsidR="00323284" w:rsidRDefault="00323284" w:rsidP="00CC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076" w:type="dxa"/>
      <w:tblLook w:val="04A0" w:firstRow="1" w:lastRow="0" w:firstColumn="1" w:lastColumn="0" w:noHBand="0" w:noVBand="1"/>
    </w:tblPr>
    <w:tblGrid>
      <w:gridCol w:w="2088"/>
      <w:gridCol w:w="5638"/>
      <w:gridCol w:w="1053"/>
      <w:gridCol w:w="2987"/>
      <w:gridCol w:w="1053"/>
      <w:gridCol w:w="1223"/>
      <w:gridCol w:w="4034"/>
    </w:tblGrid>
    <w:tr w:rsidR="00191A39" w:rsidRPr="00C0005D" w:rsidTr="001E099C">
      <w:tc>
        <w:tcPr>
          <w:tcW w:w="2178" w:type="dxa"/>
        </w:tcPr>
        <w:p w:rsidR="00191A39" w:rsidRDefault="0072530C" w:rsidP="00783183">
          <w:pPr>
            <w:ind w:right="-1082"/>
          </w:pPr>
          <w:r>
            <w:rPr>
              <w:noProof/>
              <w:lang w:eastAsia="en-US"/>
            </w:rPr>
            <w:drawing>
              <wp:inline distT="0" distB="0" distL="0" distR="0" wp14:anchorId="18D1345D" wp14:editId="2CD2980C">
                <wp:extent cx="1219200" cy="1219200"/>
                <wp:effectExtent l="0" t="0" r="0" b="0"/>
                <wp:docPr id="2" name="Picture 1" descr="NBIMC-Logo-04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MC-Logo-041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9079" w:type="dxa"/>
          <w:gridSpan w:val="3"/>
        </w:tcPr>
        <w:p w:rsidR="00191A39" w:rsidRPr="00C0005D" w:rsidRDefault="00191A39" w:rsidP="005F5C83">
          <w:pPr>
            <w:ind w:right="-1082"/>
            <w:rPr>
              <w:b/>
              <w:color w:val="1F497D"/>
              <w:sz w:val="24"/>
              <w:szCs w:val="24"/>
            </w:rPr>
          </w:pPr>
          <w:r w:rsidRPr="00C0005D">
            <w:rPr>
              <w:rFonts w:ascii="Trebuchet MS" w:hAnsi="Trebuchet MS"/>
              <w:color w:val="1F497D"/>
              <w:sz w:val="32"/>
              <w:szCs w:val="32"/>
            </w:rPr>
            <w:t>Navy Bloodborne Infection Management Center</w:t>
          </w:r>
          <w:r>
            <w:rPr>
              <w:rFonts w:ascii="Trebuchet MS" w:hAnsi="Trebuchet MS"/>
              <w:color w:val="1F497D"/>
              <w:sz w:val="32"/>
              <w:szCs w:val="32"/>
            </w:rPr>
            <w:t xml:space="preserve"> </w:t>
          </w:r>
          <w:r w:rsidRPr="00C0005D">
            <w:rPr>
              <w:rFonts w:ascii="Trebuchet MS" w:hAnsi="Trebuchet MS"/>
              <w:color w:val="1F497D"/>
              <w:sz w:val="32"/>
              <w:szCs w:val="32"/>
            </w:rPr>
            <w:t>Newsletter</w:t>
          </w:r>
        </w:p>
        <w:p w:rsidR="00191A39" w:rsidRPr="00C0005D" w:rsidRDefault="00400D50" w:rsidP="005F5C83">
          <w:pPr>
            <w:ind w:right="-1082"/>
            <w:rPr>
              <w:b/>
              <w:color w:val="1F497D"/>
              <w:sz w:val="24"/>
              <w:szCs w:val="24"/>
            </w:rPr>
          </w:pPr>
          <w:r>
            <w:rPr>
              <w:b/>
              <w:color w:val="1F497D"/>
              <w:sz w:val="24"/>
              <w:szCs w:val="24"/>
            </w:rPr>
            <w:t>MARCH</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Volume 201</w:t>
          </w:r>
          <w:r w:rsidR="00AD3A49">
            <w:rPr>
              <w:b/>
              <w:color w:val="1F497D"/>
              <w:sz w:val="24"/>
              <w:szCs w:val="24"/>
            </w:rPr>
            <w:t>7</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Number</w:t>
          </w:r>
          <w:r w:rsidR="00FF607B">
            <w:rPr>
              <w:b/>
              <w:color w:val="1F497D"/>
              <w:sz w:val="24"/>
              <w:szCs w:val="24"/>
            </w:rPr>
            <w:t xml:space="preserve"> </w:t>
          </w:r>
          <w:r>
            <w:rPr>
              <w:b/>
              <w:color w:val="1F497D"/>
              <w:sz w:val="24"/>
              <w:szCs w:val="24"/>
            </w:rPr>
            <w:t>2</w:t>
          </w:r>
          <w:r w:rsidR="00191A39" w:rsidRPr="005C36A6">
            <w:rPr>
              <w:b/>
              <w:color w:val="FF0000"/>
              <w:sz w:val="24"/>
              <w:szCs w:val="24"/>
            </w:rPr>
            <w:t xml:space="preserve"> </w:t>
          </w:r>
          <w:r w:rsidR="00191A39" w:rsidRPr="00C0005D">
            <w:rPr>
              <w:b/>
              <w:color w:val="1F497D"/>
              <w:sz w:val="24"/>
              <w:szCs w:val="24"/>
            </w:rPr>
            <w:t xml:space="preserve"> </w:t>
          </w:r>
        </w:p>
        <w:p w:rsidR="000877DF" w:rsidRDefault="000877DF" w:rsidP="005F5C83">
          <w:pPr>
            <w:ind w:right="-1082"/>
            <w:rPr>
              <w:color w:val="1F497D"/>
            </w:rPr>
          </w:pPr>
        </w:p>
        <w:p w:rsidR="00AC78FE" w:rsidRPr="00C15D7C" w:rsidRDefault="00AC78FE" w:rsidP="00AC78FE">
          <w:pPr>
            <w:rPr>
              <w:b/>
            </w:rPr>
          </w:pPr>
          <w:r w:rsidRPr="00C15D7C">
            <w:rPr>
              <w:b/>
            </w:rPr>
            <w:t>Contact NBIMC at:</w:t>
          </w:r>
        </w:p>
        <w:p w:rsidR="00AC78FE" w:rsidRPr="00C15D7C" w:rsidRDefault="00AC78FE" w:rsidP="00AC78FE">
          <w:pPr>
            <w:rPr>
              <w:b/>
            </w:rPr>
          </w:pPr>
          <w:r w:rsidRPr="00C15D7C">
            <w:rPr>
              <w:b/>
            </w:rPr>
            <w:t>COMM 301-295-6590</w:t>
          </w:r>
        </w:p>
        <w:p w:rsidR="00AC78FE" w:rsidRDefault="00AC78FE" w:rsidP="00AC78FE">
          <w:pPr>
            <w:rPr>
              <w:b/>
            </w:rPr>
          </w:pPr>
          <w:r w:rsidRPr="00C15D7C">
            <w:rPr>
              <w:b/>
            </w:rPr>
            <w:t xml:space="preserve">FAX:     </w:t>
          </w:r>
          <w:r>
            <w:rPr>
              <w:b/>
            </w:rPr>
            <w:t>301-295-5906</w:t>
          </w:r>
        </w:p>
        <w:p w:rsidR="00AC78FE" w:rsidRDefault="00AC78FE" w:rsidP="00AC78FE">
          <w:pPr>
            <w:rPr>
              <w:b/>
            </w:rPr>
          </w:pPr>
          <w:r w:rsidRPr="00C15D7C">
            <w:rPr>
              <w:b/>
            </w:rPr>
            <w:t>DSN:     295-6590</w:t>
          </w:r>
        </w:p>
        <w:p w:rsidR="003306EE" w:rsidRPr="00FB0883" w:rsidRDefault="003306EE" w:rsidP="003306EE">
          <w:pPr>
            <w:pStyle w:val="PlainText"/>
            <w:rPr>
              <w:rFonts w:ascii="Arial" w:hAnsi="Arial" w:cs="Arial"/>
              <w:sz w:val="22"/>
              <w:szCs w:val="22"/>
            </w:rPr>
          </w:pPr>
          <w:r w:rsidRPr="003306EE">
            <w:rPr>
              <w:b/>
            </w:rPr>
            <w:t>NEW NBIMC EMAIL</w:t>
          </w:r>
          <w:r>
            <w:t>:</w:t>
          </w:r>
          <w:hyperlink r:id="rId2" w:history="1">
            <w:r w:rsidRPr="00FB0883">
              <w:rPr>
                <w:rStyle w:val="Hyperlink"/>
                <w:rFonts w:ascii="Arial" w:hAnsi="Arial" w:cs="Arial"/>
                <w:sz w:val="22"/>
                <w:szCs w:val="22"/>
              </w:rPr>
              <w:t>dha.bethesda.ncr-medical.mbx.nbimc@mail.mil</w:t>
            </w:r>
          </w:hyperlink>
        </w:p>
        <w:p w:rsidR="00191A39" w:rsidRPr="000877DF" w:rsidRDefault="00191A39" w:rsidP="000877DF"/>
      </w:tc>
      <w:tc>
        <w:tcPr>
          <w:tcW w:w="1125" w:type="dxa"/>
        </w:tcPr>
        <w:p w:rsidR="00191A39" w:rsidRDefault="00191A39" w:rsidP="00191A39">
          <w:pPr>
            <w:ind w:left="1171" w:right="-1082" w:hanging="1171"/>
          </w:pPr>
        </w:p>
      </w:tc>
      <w:tc>
        <w:tcPr>
          <w:tcW w:w="5694" w:type="dxa"/>
          <w:gridSpan w:val="2"/>
        </w:tcPr>
        <w:p w:rsidR="00191A39" w:rsidRPr="00C0005D" w:rsidRDefault="00191A39" w:rsidP="00FB6EAD">
          <w:pPr>
            <w:ind w:right="-1082"/>
            <w:rPr>
              <w:color w:val="1F497D"/>
            </w:rPr>
          </w:pPr>
        </w:p>
      </w:tc>
    </w:tr>
    <w:tr w:rsidR="00191A39" w:rsidTr="001E099C">
      <w:trPr>
        <w:gridAfter w:val="1"/>
        <w:wAfter w:w="4371" w:type="dxa"/>
      </w:trPr>
      <w:tc>
        <w:tcPr>
          <w:tcW w:w="2178" w:type="dxa"/>
        </w:tcPr>
        <w:p w:rsidR="00191A39" w:rsidRDefault="00191A39" w:rsidP="005F5C83">
          <w:pPr>
            <w:ind w:right="-1082"/>
          </w:pPr>
        </w:p>
      </w:tc>
      <w:tc>
        <w:tcPr>
          <w:tcW w:w="4708" w:type="dxa"/>
        </w:tcPr>
        <w:p w:rsidR="00191A39" w:rsidRPr="00F23D79" w:rsidRDefault="00191A39" w:rsidP="005F5C83">
          <w:pPr>
            <w:pStyle w:val="BodyText"/>
            <w:rPr>
              <w:rFonts w:ascii="Trebuchet MS" w:hAnsi="Trebuchet MS"/>
              <w:color w:val="339966"/>
              <w:sz w:val="32"/>
              <w:szCs w:val="32"/>
              <w:lang w:eastAsia="en-US"/>
            </w:rPr>
          </w:pPr>
          <w:r w:rsidRPr="00F23D79">
            <w:rPr>
              <w:rFonts w:ascii="Verdana" w:hAnsi="Verdana"/>
              <w:b w:val="0"/>
              <w:color w:val="0000FF"/>
              <w:sz w:val="16"/>
              <w:szCs w:val="16"/>
              <w:u w:val="single"/>
              <w:lang w:eastAsia="en-US"/>
            </w:rPr>
            <w:t>NBIMC WEBSITE:</w:t>
          </w:r>
          <w:r w:rsidRPr="00F23D79">
            <w:rPr>
              <w:rFonts w:ascii="Verdana" w:hAnsi="Verdana"/>
              <w:b w:val="0"/>
              <w:color w:val="0000FF"/>
              <w:sz w:val="16"/>
              <w:szCs w:val="16"/>
              <w:lang w:eastAsia="en-US"/>
            </w:rPr>
            <w:t xml:space="preserve">  </w:t>
          </w:r>
          <w:hyperlink r:id="rId3" w:history="1">
            <w:r w:rsidRPr="00F23D79">
              <w:rPr>
                <w:rStyle w:val="Hyperlink"/>
                <w:lang w:eastAsia="en-US"/>
              </w:rPr>
              <w:t>http://www.nmcphc.med.navy.mil/field_activities/hiv_program/</w:t>
            </w:r>
          </w:hyperlink>
        </w:p>
      </w:tc>
      <w:tc>
        <w:tcPr>
          <w:tcW w:w="1125" w:type="dxa"/>
        </w:tcPr>
        <w:p w:rsidR="00191A39" w:rsidRDefault="00191A39" w:rsidP="00FB6EAD">
          <w:pPr>
            <w:ind w:right="-1082"/>
          </w:pPr>
        </w:p>
      </w:tc>
      <w:tc>
        <w:tcPr>
          <w:tcW w:w="5694" w:type="dxa"/>
          <w:gridSpan w:val="3"/>
        </w:tcPr>
        <w:p w:rsidR="00191A39" w:rsidRPr="00F23D79" w:rsidRDefault="00191A39" w:rsidP="002009A5">
          <w:pPr>
            <w:pStyle w:val="BodyText"/>
            <w:rPr>
              <w:rFonts w:ascii="Trebuchet MS" w:hAnsi="Trebuchet MS"/>
              <w:color w:val="339966"/>
              <w:sz w:val="32"/>
              <w:szCs w:val="32"/>
              <w:lang w:eastAsia="en-US"/>
            </w:rPr>
          </w:pPr>
        </w:p>
      </w:tc>
    </w:tr>
  </w:tbl>
  <w:p w:rsidR="00CC2757" w:rsidRDefault="0072530C" w:rsidP="00CC2757">
    <w:pPr>
      <w:pStyle w:val="Header"/>
    </w:pPr>
    <w:r>
      <w:rPr>
        <w:noProof/>
        <w:sz w:val="32"/>
        <w:szCs w:val="32"/>
        <w:lang w:eastAsia="en-US"/>
      </w:rPr>
      <w:drawing>
        <wp:inline distT="0" distB="0" distL="0" distR="0" wp14:anchorId="261FCA0B" wp14:editId="2C96DEFD">
          <wp:extent cx="6534150" cy="47625"/>
          <wp:effectExtent l="0" t="0" r="0" b="9525"/>
          <wp:docPr id="3" name="Picture 3" descr="BD10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308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47625"/>
                  </a:xfrm>
                  <a:prstGeom prst="rect">
                    <a:avLst/>
                  </a:prstGeom>
                  <a:noFill/>
                  <a:ln>
                    <a:noFill/>
                  </a:ln>
                </pic:spPr>
              </pic:pic>
            </a:graphicData>
          </a:graphic>
        </wp:inline>
      </w:drawing>
    </w:r>
  </w:p>
  <w:p w:rsidR="00CC2757" w:rsidRDefault="00CC2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55B"/>
    <w:multiLevelType w:val="hybridMultilevel"/>
    <w:tmpl w:val="0A060A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47358AF"/>
    <w:multiLevelType w:val="hybridMultilevel"/>
    <w:tmpl w:val="099E368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9815632"/>
    <w:multiLevelType w:val="hybridMultilevel"/>
    <w:tmpl w:val="610A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7D33"/>
    <w:multiLevelType w:val="hybridMultilevel"/>
    <w:tmpl w:val="013E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51156"/>
    <w:multiLevelType w:val="hybridMultilevel"/>
    <w:tmpl w:val="B044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F2BC7"/>
    <w:multiLevelType w:val="hybridMultilevel"/>
    <w:tmpl w:val="7B04A746"/>
    <w:lvl w:ilvl="0" w:tplc="CE2CE3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84CF2"/>
    <w:multiLevelType w:val="hybridMultilevel"/>
    <w:tmpl w:val="536C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63A51"/>
    <w:multiLevelType w:val="hybridMultilevel"/>
    <w:tmpl w:val="FDF09D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7FD0125"/>
    <w:multiLevelType w:val="hybridMultilevel"/>
    <w:tmpl w:val="2B62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6F86"/>
    <w:multiLevelType w:val="hybridMultilevel"/>
    <w:tmpl w:val="7404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453DB"/>
    <w:multiLevelType w:val="hybridMultilevel"/>
    <w:tmpl w:val="1AA816FE"/>
    <w:lvl w:ilvl="0" w:tplc="8E6E77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B71BC"/>
    <w:multiLevelType w:val="hybridMultilevel"/>
    <w:tmpl w:val="23886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CB0A37"/>
    <w:multiLevelType w:val="hybridMultilevel"/>
    <w:tmpl w:val="1C22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06BFB"/>
    <w:multiLevelType w:val="hybridMultilevel"/>
    <w:tmpl w:val="25B879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474455"/>
    <w:multiLevelType w:val="hybridMultilevel"/>
    <w:tmpl w:val="50509378"/>
    <w:lvl w:ilvl="0" w:tplc="DF8ECE64">
      <w:start w:val="1"/>
      <w:numFmt w:val="decimal"/>
      <w:lvlText w:val="%1)"/>
      <w:lvlJc w:val="left"/>
      <w:pPr>
        <w:tabs>
          <w:tab w:val="num" w:pos="360"/>
        </w:tabs>
        <w:ind w:left="360" w:hanging="360"/>
      </w:pPr>
      <w:rPr>
        <w:b w:val="0"/>
        <w:color w:val="auto"/>
        <w:sz w:val="20"/>
        <w:szCs w:val="2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359A14CC"/>
    <w:multiLevelType w:val="hybridMultilevel"/>
    <w:tmpl w:val="19B0FBDA"/>
    <w:lvl w:ilvl="0" w:tplc="8A56B0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92092"/>
    <w:multiLevelType w:val="hybridMultilevel"/>
    <w:tmpl w:val="9482B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BE45BB"/>
    <w:multiLevelType w:val="hybridMultilevel"/>
    <w:tmpl w:val="534292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03163F"/>
    <w:multiLevelType w:val="hybridMultilevel"/>
    <w:tmpl w:val="6F64B6B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A57D7"/>
    <w:multiLevelType w:val="hybridMultilevel"/>
    <w:tmpl w:val="64021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5D6F36"/>
    <w:multiLevelType w:val="hybridMultilevel"/>
    <w:tmpl w:val="9D3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471E1"/>
    <w:multiLevelType w:val="hybridMultilevel"/>
    <w:tmpl w:val="0734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42582"/>
    <w:multiLevelType w:val="hybridMultilevel"/>
    <w:tmpl w:val="D3BA05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A36481"/>
    <w:multiLevelType w:val="multilevel"/>
    <w:tmpl w:val="7BBEB7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1D7078C"/>
    <w:multiLevelType w:val="hybridMultilevel"/>
    <w:tmpl w:val="929CDD06"/>
    <w:lvl w:ilvl="0" w:tplc="CE2CE3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22E2A38"/>
    <w:multiLevelType w:val="hybridMultilevel"/>
    <w:tmpl w:val="56C2EBB2"/>
    <w:lvl w:ilvl="0" w:tplc="2F46DB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347388F"/>
    <w:multiLevelType w:val="hybridMultilevel"/>
    <w:tmpl w:val="E46229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BAB1DED"/>
    <w:multiLevelType w:val="hybridMultilevel"/>
    <w:tmpl w:val="8CEE01E8"/>
    <w:lvl w:ilvl="0" w:tplc="3EAA4E5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C482E13"/>
    <w:multiLevelType w:val="hybridMultilevel"/>
    <w:tmpl w:val="AD2ABF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09C36CE"/>
    <w:multiLevelType w:val="hybridMultilevel"/>
    <w:tmpl w:val="8F229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9E5290"/>
    <w:multiLevelType w:val="hybridMultilevel"/>
    <w:tmpl w:val="4062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93354"/>
    <w:multiLevelType w:val="hybridMultilevel"/>
    <w:tmpl w:val="E5AA590E"/>
    <w:lvl w:ilvl="0" w:tplc="82D210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D55310"/>
    <w:multiLevelType w:val="hybridMultilevel"/>
    <w:tmpl w:val="1422A2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552074A9"/>
    <w:multiLevelType w:val="hybridMultilevel"/>
    <w:tmpl w:val="AB3A61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C13F46"/>
    <w:multiLevelType w:val="hybridMultilevel"/>
    <w:tmpl w:val="631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CB4FD7"/>
    <w:multiLevelType w:val="hybridMultilevel"/>
    <w:tmpl w:val="E48EC3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B734F0"/>
    <w:multiLevelType w:val="hybridMultilevel"/>
    <w:tmpl w:val="1AC8F0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366F4"/>
    <w:multiLevelType w:val="hybridMultilevel"/>
    <w:tmpl w:val="3872BE18"/>
    <w:lvl w:ilvl="0" w:tplc="D04C76A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708D8"/>
    <w:multiLevelType w:val="hybridMultilevel"/>
    <w:tmpl w:val="D73C8F8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B91EFE"/>
    <w:multiLevelType w:val="hybridMultilevel"/>
    <w:tmpl w:val="6BA8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DF606A"/>
    <w:multiLevelType w:val="hybridMultilevel"/>
    <w:tmpl w:val="F6DE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680380"/>
    <w:multiLevelType w:val="hybridMultilevel"/>
    <w:tmpl w:val="A5949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A0291"/>
    <w:multiLevelType w:val="hybridMultilevel"/>
    <w:tmpl w:val="4202C562"/>
    <w:lvl w:ilvl="0" w:tplc="CE2CE3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A5652"/>
    <w:multiLevelType w:val="hybridMultilevel"/>
    <w:tmpl w:val="36105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64665"/>
    <w:multiLevelType w:val="hybridMultilevel"/>
    <w:tmpl w:val="917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3348D0"/>
    <w:multiLevelType w:val="hybridMultilevel"/>
    <w:tmpl w:val="DAB2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30226C"/>
    <w:multiLevelType w:val="hybridMultilevel"/>
    <w:tmpl w:val="372AA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7E4F51"/>
    <w:multiLevelType w:val="hybridMultilevel"/>
    <w:tmpl w:val="56EAC722"/>
    <w:lvl w:ilvl="0" w:tplc="04090011">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625BBE"/>
    <w:multiLevelType w:val="hybridMultilevel"/>
    <w:tmpl w:val="9FD66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4"/>
  </w:num>
  <w:num w:numId="3">
    <w:abstractNumId w:val="23"/>
  </w:num>
  <w:num w:numId="4">
    <w:abstractNumId w:val="35"/>
  </w:num>
  <w:num w:numId="5">
    <w:abstractNumId w:val="13"/>
  </w:num>
  <w:num w:numId="6">
    <w:abstractNumId w:val="30"/>
  </w:num>
  <w:num w:numId="7">
    <w:abstractNumId w:val="7"/>
  </w:num>
  <w:num w:numId="8">
    <w:abstractNumId w:val="16"/>
  </w:num>
  <w:num w:numId="9">
    <w:abstractNumId w:val="28"/>
  </w:num>
  <w:num w:numId="10">
    <w:abstractNumId w:val="32"/>
  </w:num>
  <w:num w:numId="11">
    <w:abstractNumId w:val="25"/>
  </w:num>
  <w:num w:numId="12">
    <w:abstractNumId w:val="38"/>
  </w:num>
  <w:num w:numId="13">
    <w:abstractNumId w:val="8"/>
  </w:num>
  <w:num w:numId="14">
    <w:abstractNumId w:val="0"/>
  </w:num>
  <w:num w:numId="15">
    <w:abstractNumId w:val="6"/>
  </w:num>
  <w:num w:numId="16">
    <w:abstractNumId w:val="4"/>
  </w:num>
  <w:num w:numId="17">
    <w:abstractNumId w:val="44"/>
  </w:num>
  <w:num w:numId="18">
    <w:abstractNumId w:val="11"/>
  </w:num>
  <w:num w:numId="19">
    <w:abstractNumId w:val="37"/>
  </w:num>
  <w:num w:numId="20">
    <w:abstractNumId w:val="31"/>
  </w:num>
  <w:num w:numId="21">
    <w:abstractNumId w:val="47"/>
  </w:num>
  <w:num w:numId="22">
    <w:abstractNumId w:val="39"/>
  </w:num>
  <w:num w:numId="23">
    <w:abstractNumId w:val="27"/>
  </w:num>
  <w:num w:numId="24">
    <w:abstractNumId w:val="40"/>
  </w:num>
  <w:num w:numId="25">
    <w:abstractNumId w:val="36"/>
  </w:num>
  <w:num w:numId="26">
    <w:abstractNumId w:val="48"/>
  </w:num>
  <w:num w:numId="27">
    <w:abstractNumId w:val="18"/>
  </w:num>
  <w:num w:numId="28">
    <w:abstractNumId w:val="46"/>
  </w:num>
  <w:num w:numId="29">
    <w:abstractNumId w:val="33"/>
  </w:num>
  <w:num w:numId="30">
    <w:abstractNumId w:val="45"/>
  </w:num>
  <w:num w:numId="31">
    <w:abstractNumId w:val="42"/>
  </w:num>
  <w:num w:numId="32">
    <w:abstractNumId w:val="24"/>
  </w:num>
  <w:num w:numId="33">
    <w:abstractNumId w:val="5"/>
  </w:num>
  <w:num w:numId="34">
    <w:abstractNumId w:val="12"/>
  </w:num>
  <w:num w:numId="35">
    <w:abstractNumId w:val="3"/>
  </w:num>
  <w:num w:numId="36">
    <w:abstractNumId w:val="10"/>
  </w:num>
  <w:num w:numId="37">
    <w:abstractNumId w:val="29"/>
  </w:num>
  <w:num w:numId="38">
    <w:abstractNumId w:val="22"/>
  </w:num>
  <w:num w:numId="39">
    <w:abstractNumId w:val="20"/>
  </w:num>
  <w:num w:numId="40">
    <w:abstractNumId w:val="2"/>
  </w:num>
  <w:num w:numId="41">
    <w:abstractNumId w:val="21"/>
  </w:num>
  <w:num w:numId="42">
    <w:abstractNumId w:val="15"/>
  </w:num>
  <w:num w:numId="43">
    <w:abstractNumId w:val="19"/>
  </w:num>
  <w:num w:numId="44">
    <w:abstractNumId w:val="43"/>
  </w:num>
  <w:num w:numId="45">
    <w:abstractNumId w:val="26"/>
  </w:num>
  <w:num w:numId="46">
    <w:abstractNumId w:val="41"/>
  </w:num>
  <w:num w:numId="47">
    <w:abstractNumId w:val="9"/>
  </w:num>
  <w:num w:numId="48">
    <w:abstractNumId w:val="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FE"/>
    <w:rsid w:val="0000037F"/>
    <w:rsid w:val="0000255E"/>
    <w:rsid w:val="00002974"/>
    <w:rsid w:val="000036DE"/>
    <w:rsid w:val="00003D2A"/>
    <w:rsid w:val="00006ACE"/>
    <w:rsid w:val="00010C77"/>
    <w:rsid w:val="00012F92"/>
    <w:rsid w:val="00014738"/>
    <w:rsid w:val="000147FB"/>
    <w:rsid w:val="00020323"/>
    <w:rsid w:val="00022300"/>
    <w:rsid w:val="00022EB0"/>
    <w:rsid w:val="00025F1B"/>
    <w:rsid w:val="00030200"/>
    <w:rsid w:val="000371A7"/>
    <w:rsid w:val="000402FD"/>
    <w:rsid w:val="00040842"/>
    <w:rsid w:val="000408A1"/>
    <w:rsid w:val="000533D8"/>
    <w:rsid w:val="00053CFD"/>
    <w:rsid w:val="0005536C"/>
    <w:rsid w:val="0005761C"/>
    <w:rsid w:val="000601D7"/>
    <w:rsid w:val="0006062A"/>
    <w:rsid w:val="000620D1"/>
    <w:rsid w:val="0006410E"/>
    <w:rsid w:val="00065B47"/>
    <w:rsid w:val="000675BA"/>
    <w:rsid w:val="00073FD1"/>
    <w:rsid w:val="0007647C"/>
    <w:rsid w:val="00081182"/>
    <w:rsid w:val="000816FF"/>
    <w:rsid w:val="00081FBB"/>
    <w:rsid w:val="00082081"/>
    <w:rsid w:val="00085123"/>
    <w:rsid w:val="0008568D"/>
    <w:rsid w:val="00085723"/>
    <w:rsid w:val="00085E68"/>
    <w:rsid w:val="00086BA7"/>
    <w:rsid w:val="000877DF"/>
    <w:rsid w:val="000928B0"/>
    <w:rsid w:val="0009290E"/>
    <w:rsid w:val="0009408A"/>
    <w:rsid w:val="00094E27"/>
    <w:rsid w:val="00096F06"/>
    <w:rsid w:val="0009719C"/>
    <w:rsid w:val="000A15DD"/>
    <w:rsid w:val="000A70B1"/>
    <w:rsid w:val="000A740E"/>
    <w:rsid w:val="000A77D8"/>
    <w:rsid w:val="000A7846"/>
    <w:rsid w:val="000B19FF"/>
    <w:rsid w:val="000B27C2"/>
    <w:rsid w:val="000B4291"/>
    <w:rsid w:val="000C1AED"/>
    <w:rsid w:val="000C2F2C"/>
    <w:rsid w:val="000C3355"/>
    <w:rsid w:val="000D277F"/>
    <w:rsid w:val="000D4F48"/>
    <w:rsid w:val="000D77C0"/>
    <w:rsid w:val="000E238E"/>
    <w:rsid w:val="000E4386"/>
    <w:rsid w:val="000E73CC"/>
    <w:rsid w:val="000E7DA6"/>
    <w:rsid w:val="000F339A"/>
    <w:rsid w:val="000F4A8D"/>
    <w:rsid w:val="000F5A54"/>
    <w:rsid w:val="000F7A11"/>
    <w:rsid w:val="00101FF9"/>
    <w:rsid w:val="00103852"/>
    <w:rsid w:val="0011078C"/>
    <w:rsid w:val="00112738"/>
    <w:rsid w:val="001151E1"/>
    <w:rsid w:val="0011680E"/>
    <w:rsid w:val="001233AC"/>
    <w:rsid w:val="00124241"/>
    <w:rsid w:val="00133AF3"/>
    <w:rsid w:val="00133F37"/>
    <w:rsid w:val="00141CC1"/>
    <w:rsid w:val="00147BAB"/>
    <w:rsid w:val="0015350E"/>
    <w:rsid w:val="0015383E"/>
    <w:rsid w:val="00154D9E"/>
    <w:rsid w:val="00157217"/>
    <w:rsid w:val="0016064E"/>
    <w:rsid w:val="0016238E"/>
    <w:rsid w:val="00170524"/>
    <w:rsid w:val="00171A19"/>
    <w:rsid w:val="001724F9"/>
    <w:rsid w:val="00174CB7"/>
    <w:rsid w:val="00180182"/>
    <w:rsid w:val="001847E5"/>
    <w:rsid w:val="00184DB9"/>
    <w:rsid w:val="00185C30"/>
    <w:rsid w:val="001909DF"/>
    <w:rsid w:val="00191A39"/>
    <w:rsid w:val="001933DA"/>
    <w:rsid w:val="0019672D"/>
    <w:rsid w:val="00197636"/>
    <w:rsid w:val="001A2BFE"/>
    <w:rsid w:val="001A3BDB"/>
    <w:rsid w:val="001B2B1E"/>
    <w:rsid w:val="001B3E67"/>
    <w:rsid w:val="001B6CF9"/>
    <w:rsid w:val="001B77F3"/>
    <w:rsid w:val="001C02C5"/>
    <w:rsid w:val="001D0DF4"/>
    <w:rsid w:val="001D4C60"/>
    <w:rsid w:val="001D6E43"/>
    <w:rsid w:val="001E099C"/>
    <w:rsid w:val="001E5930"/>
    <w:rsid w:val="001F2A5E"/>
    <w:rsid w:val="002009A5"/>
    <w:rsid w:val="00200EFD"/>
    <w:rsid w:val="00201082"/>
    <w:rsid w:val="0021221E"/>
    <w:rsid w:val="00212375"/>
    <w:rsid w:val="00215AFD"/>
    <w:rsid w:val="00215C79"/>
    <w:rsid w:val="002165E1"/>
    <w:rsid w:val="0021697A"/>
    <w:rsid w:val="002207EA"/>
    <w:rsid w:val="002215D1"/>
    <w:rsid w:val="00223273"/>
    <w:rsid w:val="0022762B"/>
    <w:rsid w:val="002307B2"/>
    <w:rsid w:val="00232AC3"/>
    <w:rsid w:val="00233CA6"/>
    <w:rsid w:val="00235C78"/>
    <w:rsid w:val="00236D31"/>
    <w:rsid w:val="002370C9"/>
    <w:rsid w:val="002407E0"/>
    <w:rsid w:val="0024163E"/>
    <w:rsid w:val="00244F7A"/>
    <w:rsid w:val="002468CB"/>
    <w:rsid w:val="00247658"/>
    <w:rsid w:val="00252BAD"/>
    <w:rsid w:val="00255A5D"/>
    <w:rsid w:val="00260840"/>
    <w:rsid w:val="00261485"/>
    <w:rsid w:val="00266AD7"/>
    <w:rsid w:val="0026711F"/>
    <w:rsid w:val="00267D69"/>
    <w:rsid w:val="00267F3B"/>
    <w:rsid w:val="00270DBC"/>
    <w:rsid w:val="002712A0"/>
    <w:rsid w:val="00275735"/>
    <w:rsid w:val="00275BF5"/>
    <w:rsid w:val="00281852"/>
    <w:rsid w:val="00283CB5"/>
    <w:rsid w:val="00284927"/>
    <w:rsid w:val="00287722"/>
    <w:rsid w:val="00290FFC"/>
    <w:rsid w:val="0029498F"/>
    <w:rsid w:val="00294B71"/>
    <w:rsid w:val="002A0227"/>
    <w:rsid w:val="002A0710"/>
    <w:rsid w:val="002A1FF2"/>
    <w:rsid w:val="002A2C90"/>
    <w:rsid w:val="002A413B"/>
    <w:rsid w:val="002A6D35"/>
    <w:rsid w:val="002A6EEB"/>
    <w:rsid w:val="002B7988"/>
    <w:rsid w:val="002C1399"/>
    <w:rsid w:val="002C1AAC"/>
    <w:rsid w:val="002D090D"/>
    <w:rsid w:val="002D1605"/>
    <w:rsid w:val="002D18D9"/>
    <w:rsid w:val="002D4BCB"/>
    <w:rsid w:val="002D590F"/>
    <w:rsid w:val="002E0A15"/>
    <w:rsid w:val="002E14ED"/>
    <w:rsid w:val="002E1BC6"/>
    <w:rsid w:val="002E2DD2"/>
    <w:rsid w:val="002E4BCE"/>
    <w:rsid w:val="002E5D45"/>
    <w:rsid w:val="002E727A"/>
    <w:rsid w:val="002E760F"/>
    <w:rsid w:val="002F4116"/>
    <w:rsid w:val="00300164"/>
    <w:rsid w:val="003119B5"/>
    <w:rsid w:val="00323284"/>
    <w:rsid w:val="0032470D"/>
    <w:rsid w:val="00325F2B"/>
    <w:rsid w:val="003306EE"/>
    <w:rsid w:val="00332364"/>
    <w:rsid w:val="00334C4F"/>
    <w:rsid w:val="00344297"/>
    <w:rsid w:val="00344E47"/>
    <w:rsid w:val="0034581D"/>
    <w:rsid w:val="00352120"/>
    <w:rsid w:val="0035390F"/>
    <w:rsid w:val="00354A95"/>
    <w:rsid w:val="00356A71"/>
    <w:rsid w:val="00356B4C"/>
    <w:rsid w:val="00356D32"/>
    <w:rsid w:val="00360D4B"/>
    <w:rsid w:val="003620AC"/>
    <w:rsid w:val="00366058"/>
    <w:rsid w:val="0036762C"/>
    <w:rsid w:val="00370740"/>
    <w:rsid w:val="00371F4D"/>
    <w:rsid w:val="003739DB"/>
    <w:rsid w:val="003759AD"/>
    <w:rsid w:val="00376807"/>
    <w:rsid w:val="00377DDA"/>
    <w:rsid w:val="0038162C"/>
    <w:rsid w:val="00381B75"/>
    <w:rsid w:val="00382646"/>
    <w:rsid w:val="00384B51"/>
    <w:rsid w:val="00393E9C"/>
    <w:rsid w:val="003955AD"/>
    <w:rsid w:val="00395BB6"/>
    <w:rsid w:val="00395E13"/>
    <w:rsid w:val="003A030E"/>
    <w:rsid w:val="003A2EC4"/>
    <w:rsid w:val="003A3C95"/>
    <w:rsid w:val="003B142E"/>
    <w:rsid w:val="003B2080"/>
    <w:rsid w:val="003B2154"/>
    <w:rsid w:val="003C1870"/>
    <w:rsid w:val="003C639B"/>
    <w:rsid w:val="003C65E1"/>
    <w:rsid w:val="003D1160"/>
    <w:rsid w:val="003D3180"/>
    <w:rsid w:val="003E2C87"/>
    <w:rsid w:val="003E5E76"/>
    <w:rsid w:val="004002FC"/>
    <w:rsid w:val="00400D50"/>
    <w:rsid w:val="00400F4D"/>
    <w:rsid w:val="00401E98"/>
    <w:rsid w:val="004031AE"/>
    <w:rsid w:val="004037F8"/>
    <w:rsid w:val="00406072"/>
    <w:rsid w:val="00410B2E"/>
    <w:rsid w:val="004165ED"/>
    <w:rsid w:val="0041679B"/>
    <w:rsid w:val="00416A6E"/>
    <w:rsid w:val="00417B94"/>
    <w:rsid w:val="004215D2"/>
    <w:rsid w:val="00421A98"/>
    <w:rsid w:val="00421C8D"/>
    <w:rsid w:val="004223A2"/>
    <w:rsid w:val="00424047"/>
    <w:rsid w:val="00424959"/>
    <w:rsid w:val="00427239"/>
    <w:rsid w:val="00431561"/>
    <w:rsid w:val="004328E6"/>
    <w:rsid w:val="00433778"/>
    <w:rsid w:val="004378AE"/>
    <w:rsid w:val="00437C93"/>
    <w:rsid w:val="00437FBC"/>
    <w:rsid w:val="00440040"/>
    <w:rsid w:val="00441952"/>
    <w:rsid w:val="00441BC5"/>
    <w:rsid w:val="00442859"/>
    <w:rsid w:val="00443530"/>
    <w:rsid w:val="00444ACE"/>
    <w:rsid w:val="00444CCD"/>
    <w:rsid w:val="00446019"/>
    <w:rsid w:val="00446070"/>
    <w:rsid w:val="00457878"/>
    <w:rsid w:val="00457F91"/>
    <w:rsid w:val="004620A8"/>
    <w:rsid w:val="004634EB"/>
    <w:rsid w:val="00464FE5"/>
    <w:rsid w:val="00465B08"/>
    <w:rsid w:val="0046672E"/>
    <w:rsid w:val="00466C84"/>
    <w:rsid w:val="00467E9E"/>
    <w:rsid w:val="00470389"/>
    <w:rsid w:val="0047090C"/>
    <w:rsid w:val="004715CF"/>
    <w:rsid w:val="00471B2A"/>
    <w:rsid w:val="00472EFD"/>
    <w:rsid w:val="0047429C"/>
    <w:rsid w:val="00474D65"/>
    <w:rsid w:val="00476B08"/>
    <w:rsid w:val="0048059E"/>
    <w:rsid w:val="004807DE"/>
    <w:rsid w:val="00480B71"/>
    <w:rsid w:val="00481B07"/>
    <w:rsid w:val="00482C1F"/>
    <w:rsid w:val="00483448"/>
    <w:rsid w:val="00483C65"/>
    <w:rsid w:val="00484B25"/>
    <w:rsid w:val="00485302"/>
    <w:rsid w:val="0048586C"/>
    <w:rsid w:val="00485F8F"/>
    <w:rsid w:val="004870E8"/>
    <w:rsid w:val="004902FE"/>
    <w:rsid w:val="00491D38"/>
    <w:rsid w:val="004922D5"/>
    <w:rsid w:val="0049406E"/>
    <w:rsid w:val="004A1155"/>
    <w:rsid w:val="004A55DF"/>
    <w:rsid w:val="004A7EF5"/>
    <w:rsid w:val="004B5CFA"/>
    <w:rsid w:val="004C00E4"/>
    <w:rsid w:val="004C50CB"/>
    <w:rsid w:val="004C56F5"/>
    <w:rsid w:val="004C745C"/>
    <w:rsid w:val="004C7A59"/>
    <w:rsid w:val="004D0206"/>
    <w:rsid w:val="004D074D"/>
    <w:rsid w:val="004D10A5"/>
    <w:rsid w:val="004D318B"/>
    <w:rsid w:val="004D3AA1"/>
    <w:rsid w:val="004D5019"/>
    <w:rsid w:val="004D7F7B"/>
    <w:rsid w:val="004E1277"/>
    <w:rsid w:val="004E1AFD"/>
    <w:rsid w:val="004E2F5A"/>
    <w:rsid w:val="004E5C71"/>
    <w:rsid w:val="004E7606"/>
    <w:rsid w:val="004F0FE3"/>
    <w:rsid w:val="004F619D"/>
    <w:rsid w:val="0050022F"/>
    <w:rsid w:val="00501D7C"/>
    <w:rsid w:val="0050440D"/>
    <w:rsid w:val="005054A0"/>
    <w:rsid w:val="00505A1A"/>
    <w:rsid w:val="00505E25"/>
    <w:rsid w:val="00511D8E"/>
    <w:rsid w:val="0052064A"/>
    <w:rsid w:val="005224F1"/>
    <w:rsid w:val="005233DF"/>
    <w:rsid w:val="00530AA4"/>
    <w:rsid w:val="00531B2E"/>
    <w:rsid w:val="0053297A"/>
    <w:rsid w:val="005374FE"/>
    <w:rsid w:val="00537C3B"/>
    <w:rsid w:val="005430A1"/>
    <w:rsid w:val="005459F0"/>
    <w:rsid w:val="00546028"/>
    <w:rsid w:val="00546D6D"/>
    <w:rsid w:val="005475C8"/>
    <w:rsid w:val="005529F9"/>
    <w:rsid w:val="00553C03"/>
    <w:rsid w:val="00555CF2"/>
    <w:rsid w:val="00561FC0"/>
    <w:rsid w:val="005633F4"/>
    <w:rsid w:val="0056371E"/>
    <w:rsid w:val="00565017"/>
    <w:rsid w:val="0056505B"/>
    <w:rsid w:val="00570FBF"/>
    <w:rsid w:val="005732C9"/>
    <w:rsid w:val="005841C4"/>
    <w:rsid w:val="00584ED5"/>
    <w:rsid w:val="00590D99"/>
    <w:rsid w:val="005A14CB"/>
    <w:rsid w:val="005A2BAE"/>
    <w:rsid w:val="005A3CCA"/>
    <w:rsid w:val="005A45A1"/>
    <w:rsid w:val="005A51D3"/>
    <w:rsid w:val="005A65E0"/>
    <w:rsid w:val="005A6E30"/>
    <w:rsid w:val="005A737A"/>
    <w:rsid w:val="005B1D2E"/>
    <w:rsid w:val="005B2665"/>
    <w:rsid w:val="005B29E3"/>
    <w:rsid w:val="005B32D3"/>
    <w:rsid w:val="005B4025"/>
    <w:rsid w:val="005B5D57"/>
    <w:rsid w:val="005C0EDF"/>
    <w:rsid w:val="005C2001"/>
    <w:rsid w:val="005C36A6"/>
    <w:rsid w:val="005C5C69"/>
    <w:rsid w:val="005C662A"/>
    <w:rsid w:val="005C7301"/>
    <w:rsid w:val="005D1759"/>
    <w:rsid w:val="005D4E3D"/>
    <w:rsid w:val="005D65DB"/>
    <w:rsid w:val="005D6BB1"/>
    <w:rsid w:val="005D6F46"/>
    <w:rsid w:val="005E392B"/>
    <w:rsid w:val="005E39AC"/>
    <w:rsid w:val="005E3D49"/>
    <w:rsid w:val="005E6BC6"/>
    <w:rsid w:val="005E6F91"/>
    <w:rsid w:val="005F1CA7"/>
    <w:rsid w:val="005F2F55"/>
    <w:rsid w:val="005F373E"/>
    <w:rsid w:val="005F525D"/>
    <w:rsid w:val="005F5C83"/>
    <w:rsid w:val="005F66FD"/>
    <w:rsid w:val="005F7444"/>
    <w:rsid w:val="0060331B"/>
    <w:rsid w:val="006105CF"/>
    <w:rsid w:val="0061265E"/>
    <w:rsid w:val="0061691C"/>
    <w:rsid w:val="00616EB2"/>
    <w:rsid w:val="00617ED3"/>
    <w:rsid w:val="006208FE"/>
    <w:rsid w:val="00620CD2"/>
    <w:rsid w:val="00621A6E"/>
    <w:rsid w:val="00623FA7"/>
    <w:rsid w:val="00626A8E"/>
    <w:rsid w:val="00634366"/>
    <w:rsid w:val="006348B8"/>
    <w:rsid w:val="00634A2D"/>
    <w:rsid w:val="00635A52"/>
    <w:rsid w:val="00636700"/>
    <w:rsid w:val="00642D63"/>
    <w:rsid w:val="006435B4"/>
    <w:rsid w:val="00643B7D"/>
    <w:rsid w:val="0064458B"/>
    <w:rsid w:val="00646763"/>
    <w:rsid w:val="006515F5"/>
    <w:rsid w:val="00655918"/>
    <w:rsid w:val="00657DD3"/>
    <w:rsid w:val="00657F62"/>
    <w:rsid w:val="00661F65"/>
    <w:rsid w:val="0066209A"/>
    <w:rsid w:val="00666515"/>
    <w:rsid w:val="00666C1B"/>
    <w:rsid w:val="0066724C"/>
    <w:rsid w:val="00667492"/>
    <w:rsid w:val="006675FD"/>
    <w:rsid w:val="006703EA"/>
    <w:rsid w:val="0067085F"/>
    <w:rsid w:val="00672E1E"/>
    <w:rsid w:val="00673B18"/>
    <w:rsid w:val="00675627"/>
    <w:rsid w:val="00675768"/>
    <w:rsid w:val="00676453"/>
    <w:rsid w:val="006822C1"/>
    <w:rsid w:val="006850A4"/>
    <w:rsid w:val="00686A6D"/>
    <w:rsid w:val="00695769"/>
    <w:rsid w:val="00697083"/>
    <w:rsid w:val="006A153B"/>
    <w:rsid w:val="006A2842"/>
    <w:rsid w:val="006A3EFD"/>
    <w:rsid w:val="006A4E79"/>
    <w:rsid w:val="006A5E6E"/>
    <w:rsid w:val="006A7013"/>
    <w:rsid w:val="006A7A96"/>
    <w:rsid w:val="006B1B3B"/>
    <w:rsid w:val="006B26EA"/>
    <w:rsid w:val="006C2F07"/>
    <w:rsid w:val="006C33B0"/>
    <w:rsid w:val="006D1779"/>
    <w:rsid w:val="006D3341"/>
    <w:rsid w:val="006D7107"/>
    <w:rsid w:val="006E26B9"/>
    <w:rsid w:val="006F20AC"/>
    <w:rsid w:val="006F2A56"/>
    <w:rsid w:val="006F51CF"/>
    <w:rsid w:val="006F5249"/>
    <w:rsid w:val="006F7695"/>
    <w:rsid w:val="00704ED6"/>
    <w:rsid w:val="007060D5"/>
    <w:rsid w:val="00717F46"/>
    <w:rsid w:val="00721329"/>
    <w:rsid w:val="0072309B"/>
    <w:rsid w:val="00724366"/>
    <w:rsid w:val="007248D5"/>
    <w:rsid w:val="0072498A"/>
    <w:rsid w:val="0072530C"/>
    <w:rsid w:val="00725D09"/>
    <w:rsid w:val="007320DA"/>
    <w:rsid w:val="00735255"/>
    <w:rsid w:val="0073613F"/>
    <w:rsid w:val="007363A3"/>
    <w:rsid w:val="00737176"/>
    <w:rsid w:val="00737929"/>
    <w:rsid w:val="007402BD"/>
    <w:rsid w:val="007418D9"/>
    <w:rsid w:val="007437DC"/>
    <w:rsid w:val="007462E0"/>
    <w:rsid w:val="007471CE"/>
    <w:rsid w:val="00751CB0"/>
    <w:rsid w:val="00754797"/>
    <w:rsid w:val="00755AA3"/>
    <w:rsid w:val="0075619F"/>
    <w:rsid w:val="007616F8"/>
    <w:rsid w:val="0077072D"/>
    <w:rsid w:val="007708E4"/>
    <w:rsid w:val="00774F2C"/>
    <w:rsid w:val="00783183"/>
    <w:rsid w:val="00783A19"/>
    <w:rsid w:val="00784EF7"/>
    <w:rsid w:val="00786DC2"/>
    <w:rsid w:val="00786ECC"/>
    <w:rsid w:val="00793BDE"/>
    <w:rsid w:val="00794A30"/>
    <w:rsid w:val="00794D4C"/>
    <w:rsid w:val="00797E0B"/>
    <w:rsid w:val="007A1DFA"/>
    <w:rsid w:val="007A4145"/>
    <w:rsid w:val="007A67A5"/>
    <w:rsid w:val="007B0405"/>
    <w:rsid w:val="007B50F4"/>
    <w:rsid w:val="007B6588"/>
    <w:rsid w:val="007B7737"/>
    <w:rsid w:val="007C038F"/>
    <w:rsid w:val="007C0660"/>
    <w:rsid w:val="007C2276"/>
    <w:rsid w:val="007C52F8"/>
    <w:rsid w:val="007C52FF"/>
    <w:rsid w:val="007D08DC"/>
    <w:rsid w:val="007D5831"/>
    <w:rsid w:val="007E08C7"/>
    <w:rsid w:val="007E0E25"/>
    <w:rsid w:val="007E165C"/>
    <w:rsid w:val="007E3213"/>
    <w:rsid w:val="007E39DB"/>
    <w:rsid w:val="007E3CAB"/>
    <w:rsid w:val="007E6E55"/>
    <w:rsid w:val="007E71C7"/>
    <w:rsid w:val="007F1799"/>
    <w:rsid w:val="007F1A13"/>
    <w:rsid w:val="007F686D"/>
    <w:rsid w:val="0080005A"/>
    <w:rsid w:val="008035C7"/>
    <w:rsid w:val="008075FC"/>
    <w:rsid w:val="00812578"/>
    <w:rsid w:val="00812AE4"/>
    <w:rsid w:val="00813230"/>
    <w:rsid w:val="0081420C"/>
    <w:rsid w:val="008143C1"/>
    <w:rsid w:val="008156AE"/>
    <w:rsid w:val="00815EF6"/>
    <w:rsid w:val="008235A0"/>
    <w:rsid w:val="008236B2"/>
    <w:rsid w:val="008241FC"/>
    <w:rsid w:val="00824366"/>
    <w:rsid w:val="00832024"/>
    <w:rsid w:val="008349B0"/>
    <w:rsid w:val="008349E6"/>
    <w:rsid w:val="00836D2C"/>
    <w:rsid w:val="0084056C"/>
    <w:rsid w:val="00846B60"/>
    <w:rsid w:val="00851A03"/>
    <w:rsid w:val="0085228C"/>
    <w:rsid w:val="008566E0"/>
    <w:rsid w:val="00856B37"/>
    <w:rsid w:val="00857641"/>
    <w:rsid w:val="008606B5"/>
    <w:rsid w:val="008627F4"/>
    <w:rsid w:val="0086357B"/>
    <w:rsid w:val="0087082A"/>
    <w:rsid w:val="00884F17"/>
    <w:rsid w:val="00897EAE"/>
    <w:rsid w:val="008A200B"/>
    <w:rsid w:val="008A5178"/>
    <w:rsid w:val="008A52C8"/>
    <w:rsid w:val="008A569B"/>
    <w:rsid w:val="008A5DAA"/>
    <w:rsid w:val="008B0E01"/>
    <w:rsid w:val="008B135E"/>
    <w:rsid w:val="008B3428"/>
    <w:rsid w:val="008B3453"/>
    <w:rsid w:val="008B3D52"/>
    <w:rsid w:val="008B4AC4"/>
    <w:rsid w:val="008B7342"/>
    <w:rsid w:val="008C305E"/>
    <w:rsid w:val="008C3E29"/>
    <w:rsid w:val="008C4589"/>
    <w:rsid w:val="008C4E57"/>
    <w:rsid w:val="008C6BA8"/>
    <w:rsid w:val="008C7E1F"/>
    <w:rsid w:val="008D03D9"/>
    <w:rsid w:val="008D1A63"/>
    <w:rsid w:val="008D1CF7"/>
    <w:rsid w:val="008D1EC5"/>
    <w:rsid w:val="008D23E5"/>
    <w:rsid w:val="008D644E"/>
    <w:rsid w:val="008E0A34"/>
    <w:rsid w:val="008E24DD"/>
    <w:rsid w:val="008E6B91"/>
    <w:rsid w:val="008E7551"/>
    <w:rsid w:val="008F0E65"/>
    <w:rsid w:val="008F1556"/>
    <w:rsid w:val="008F2488"/>
    <w:rsid w:val="008F2FE2"/>
    <w:rsid w:val="008F6C15"/>
    <w:rsid w:val="009011A7"/>
    <w:rsid w:val="009048B4"/>
    <w:rsid w:val="009115C0"/>
    <w:rsid w:val="009150D6"/>
    <w:rsid w:val="0091516E"/>
    <w:rsid w:val="00917FEB"/>
    <w:rsid w:val="00920E1D"/>
    <w:rsid w:val="00923908"/>
    <w:rsid w:val="009245D6"/>
    <w:rsid w:val="009254FE"/>
    <w:rsid w:val="00925A7A"/>
    <w:rsid w:val="00936724"/>
    <w:rsid w:val="00941800"/>
    <w:rsid w:val="009470CF"/>
    <w:rsid w:val="009513C6"/>
    <w:rsid w:val="00951611"/>
    <w:rsid w:val="00953375"/>
    <w:rsid w:val="009560D4"/>
    <w:rsid w:val="00956298"/>
    <w:rsid w:val="00960794"/>
    <w:rsid w:val="00962200"/>
    <w:rsid w:val="0096489B"/>
    <w:rsid w:val="00966384"/>
    <w:rsid w:val="009663C6"/>
    <w:rsid w:val="009711F9"/>
    <w:rsid w:val="0097133A"/>
    <w:rsid w:val="00981C3A"/>
    <w:rsid w:val="00983210"/>
    <w:rsid w:val="00983714"/>
    <w:rsid w:val="0098513F"/>
    <w:rsid w:val="00993437"/>
    <w:rsid w:val="009942F9"/>
    <w:rsid w:val="0099635D"/>
    <w:rsid w:val="009A09DC"/>
    <w:rsid w:val="009A153E"/>
    <w:rsid w:val="009A189A"/>
    <w:rsid w:val="009A2F41"/>
    <w:rsid w:val="009A3181"/>
    <w:rsid w:val="009A322A"/>
    <w:rsid w:val="009A3530"/>
    <w:rsid w:val="009A4F31"/>
    <w:rsid w:val="009A75A5"/>
    <w:rsid w:val="009B1FD0"/>
    <w:rsid w:val="009B39A3"/>
    <w:rsid w:val="009B5459"/>
    <w:rsid w:val="009B7579"/>
    <w:rsid w:val="009C1D63"/>
    <w:rsid w:val="009C52BB"/>
    <w:rsid w:val="009C71A6"/>
    <w:rsid w:val="009C730D"/>
    <w:rsid w:val="009D1928"/>
    <w:rsid w:val="009D1FDD"/>
    <w:rsid w:val="009D2A82"/>
    <w:rsid w:val="009D2F6F"/>
    <w:rsid w:val="009D4BA3"/>
    <w:rsid w:val="009D5472"/>
    <w:rsid w:val="009D5A80"/>
    <w:rsid w:val="009D5E3D"/>
    <w:rsid w:val="009D6001"/>
    <w:rsid w:val="009E00B5"/>
    <w:rsid w:val="009E055F"/>
    <w:rsid w:val="009E2AEE"/>
    <w:rsid w:val="009E3ED4"/>
    <w:rsid w:val="009E3EDB"/>
    <w:rsid w:val="009E5D64"/>
    <w:rsid w:val="009E77A5"/>
    <w:rsid w:val="009F0B4F"/>
    <w:rsid w:val="009F1D8F"/>
    <w:rsid w:val="009F7184"/>
    <w:rsid w:val="009F7A5C"/>
    <w:rsid w:val="00A00090"/>
    <w:rsid w:val="00A05BF5"/>
    <w:rsid w:val="00A07ADE"/>
    <w:rsid w:val="00A10BED"/>
    <w:rsid w:val="00A14916"/>
    <w:rsid w:val="00A22A3D"/>
    <w:rsid w:val="00A23CEA"/>
    <w:rsid w:val="00A26E08"/>
    <w:rsid w:val="00A26E8E"/>
    <w:rsid w:val="00A32DCF"/>
    <w:rsid w:val="00A3438F"/>
    <w:rsid w:val="00A358CD"/>
    <w:rsid w:val="00A403BC"/>
    <w:rsid w:val="00A427DF"/>
    <w:rsid w:val="00A42D10"/>
    <w:rsid w:val="00A43CBA"/>
    <w:rsid w:val="00A46962"/>
    <w:rsid w:val="00A47EB1"/>
    <w:rsid w:val="00A47F7B"/>
    <w:rsid w:val="00A50229"/>
    <w:rsid w:val="00A523E7"/>
    <w:rsid w:val="00A53803"/>
    <w:rsid w:val="00A554C7"/>
    <w:rsid w:val="00A55E1F"/>
    <w:rsid w:val="00A57BA4"/>
    <w:rsid w:val="00A602EB"/>
    <w:rsid w:val="00A60A96"/>
    <w:rsid w:val="00A60DA9"/>
    <w:rsid w:val="00A61757"/>
    <w:rsid w:val="00A61A53"/>
    <w:rsid w:val="00A643DB"/>
    <w:rsid w:val="00A71710"/>
    <w:rsid w:val="00A71785"/>
    <w:rsid w:val="00A76605"/>
    <w:rsid w:val="00A76853"/>
    <w:rsid w:val="00A8551D"/>
    <w:rsid w:val="00A8655B"/>
    <w:rsid w:val="00A901C8"/>
    <w:rsid w:val="00A910D2"/>
    <w:rsid w:val="00A9166A"/>
    <w:rsid w:val="00A94051"/>
    <w:rsid w:val="00A97E24"/>
    <w:rsid w:val="00AA1A89"/>
    <w:rsid w:val="00AA35DB"/>
    <w:rsid w:val="00AA47E2"/>
    <w:rsid w:val="00AA4911"/>
    <w:rsid w:val="00AA657C"/>
    <w:rsid w:val="00AA6F98"/>
    <w:rsid w:val="00AA7505"/>
    <w:rsid w:val="00AB2E41"/>
    <w:rsid w:val="00AB3786"/>
    <w:rsid w:val="00AB3AEE"/>
    <w:rsid w:val="00AB4EC3"/>
    <w:rsid w:val="00AB5956"/>
    <w:rsid w:val="00AC0E16"/>
    <w:rsid w:val="00AC2551"/>
    <w:rsid w:val="00AC409B"/>
    <w:rsid w:val="00AC56E8"/>
    <w:rsid w:val="00AC5C78"/>
    <w:rsid w:val="00AC78FE"/>
    <w:rsid w:val="00AD0E23"/>
    <w:rsid w:val="00AD12CA"/>
    <w:rsid w:val="00AD27E5"/>
    <w:rsid w:val="00AD2859"/>
    <w:rsid w:val="00AD3473"/>
    <w:rsid w:val="00AD3A49"/>
    <w:rsid w:val="00AD5EFF"/>
    <w:rsid w:val="00AE17BD"/>
    <w:rsid w:val="00AE4524"/>
    <w:rsid w:val="00AE4797"/>
    <w:rsid w:val="00AE51E6"/>
    <w:rsid w:val="00AE597C"/>
    <w:rsid w:val="00AE60C2"/>
    <w:rsid w:val="00AE638A"/>
    <w:rsid w:val="00AF2239"/>
    <w:rsid w:val="00B00A35"/>
    <w:rsid w:val="00B01726"/>
    <w:rsid w:val="00B03CD4"/>
    <w:rsid w:val="00B075BC"/>
    <w:rsid w:val="00B1070F"/>
    <w:rsid w:val="00B1386B"/>
    <w:rsid w:val="00B14694"/>
    <w:rsid w:val="00B14D46"/>
    <w:rsid w:val="00B155E1"/>
    <w:rsid w:val="00B17357"/>
    <w:rsid w:val="00B17BC1"/>
    <w:rsid w:val="00B22577"/>
    <w:rsid w:val="00B22779"/>
    <w:rsid w:val="00B24ADD"/>
    <w:rsid w:val="00B25D98"/>
    <w:rsid w:val="00B25E08"/>
    <w:rsid w:val="00B26058"/>
    <w:rsid w:val="00B27DEC"/>
    <w:rsid w:val="00B32FE4"/>
    <w:rsid w:val="00B363E3"/>
    <w:rsid w:val="00B40EE9"/>
    <w:rsid w:val="00B42BD6"/>
    <w:rsid w:val="00B472AC"/>
    <w:rsid w:val="00B47A44"/>
    <w:rsid w:val="00B47F64"/>
    <w:rsid w:val="00B51D5F"/>
    <w:rsid w:val="00B54678"/>
    <w:rsid w:val="00B558CC"/>
    <w:rsid w:val="00B72F9A"/>
    <w:rsid w:val="00B7431B"/>
    <w:rsid w:val="00B74D63"/>
    <w:rsid w:val="00B7740C"/>
    <w:rsid w:val="00B77D03"/>
    <w:rsid w:val="00B77F2A"/>
    <w:rsid w:val="00B809CA"/>
    <w:rsid w:val="00B825C0"/>
    <w:rsid w:val="00B82AEF"/>
    <w:rsid w:val="00B83498"/>
    <w:rsid w:val="00B84595"/>
    <w:rsid w:val="00B874C0"/>
    <w:rsid w:val="00B934A6"/>
    <w:rsid w:val="00B958EC"/>
    <w:rsid w:val="00B95AE0"/>
    <w:rsid w:val="00BA083C"/>
    <w:rsid w:val="00BA165B"/>
    <w:rsid w:val="00BA5B1F"/>
    <w:rsid w:val="00BA5F2F"/>
    <w:rsid w:val="00BB28FA"/>
    <w:rsid w:val="00BB6DEE"/>
    <w:rsid w:val="00BB7EA9"/>
    <w:rsid w:val="00BC516C"/>
    <w:rsid w:val="00BC7CE6"/>
    <w:rsid w:val="00BD1BFB"/>
    <w:rsid w:val="00BD3722"/>
    <w:rsid w:val="00BD7C42"/>
    <w:rsid w:val="00BE2E42"/>
    <w:rsid w:val="00BE51D4"/>
    <w:rsid w:val="00BE58C6"/>
    <w:rsid w:val="00BF0E59"/>
    <w:rsid w:val="00BF0EF0"/>
    <w:rsid w:val="00BF430D"/>
    <w:rsid w:val="00BF4D2C"/>
    <w:rsid w:val="00C0005D"/>
    <w:rsid w:val="00C01319"/>
    <w:rsid w:val="00C01CC6"/>
    <w:rsid w:val="00C04112"/>
    <w:rsid w:val="00C04DD9"/>
    <w:rsid w:val="00C06161"/>
    <w:rsid w:val="00C12284"/>
    <w:rsid w:val="00C12D55"/>
    <w:rsid w:val="00C13BEF"/>
    <w:rsid w:val="00C14147"/>
    <w:rsid w:val="00C14F7F"/>
    <w:rsid w:val="00C15D7C"/>
    <w:rsid w:val="00C222DA"/>
    <w:rsid w:val="00C2558C"/>
    <w:rsid w:val="00C263FF"/>
    <w:rsid w:val="00C26C8A"/>
    <w:rsid w:val="00C34854"/>
    <w:rsid w:val="00C3678E"/>
    <w:rsid w:val="00C4051B"/>
    <w:rsid w:val="00C4681D"/>
    <w:rsid w:val="00C50800"/>
    <w:rsid w:val="00C553B8"/>
    <w:rsid w:val="00C60FF3"/>
    <w:rsid w:val="00C65BB9"/>
    <w:rsid w:val="00C70B23"/>
    <w:rsid w:val="00C7151E"/>
    <w:rsid w:val="00C72D14"/>
    <w:rsid w:val="00C738EE"/>
    <w:rsid w:val="00C76254"/>
    <w:rsid w:val="00C83320"/>
    <w:rsid w:val="00C86744"/>
    <w:rsid w:val="00C94BA5"/>
    <w:rsid w:val="00CA6A5C"/>
    <w:rsid w:val="00CA703C"/>
    <w:rsid w:val="00CC1478"/>
    <w:rsid w:val="00CC2757"/>
    <w:rsid w:val="00CC4F93"/>
    <w:rsid w:val="00CC6B3A"/>
    <w:rsid w:val="00CD5EA3"/>
    <w:rsid w:val="00CE0100"/>
    <w:rsid w:val="00CE1430"/>
    <w:rsid w:val="00CE18AA"/>
    <w:rsid w:val="00CE2CC6"/>
    <w:rsid w:val="00CE3200"/>
    <w:rsid w:val="00CE6049"/>
    <w:rsid w:val="00CF504A"/>
    <w:rsid w:val="00CF5C5F"/>
    <w:rsid w:val="00CF6BA1"/>
    <w:rsid w:val="00CF7F4F"/>
    <w:rsid w:val="00D01241"/>
    <w:rsid w:val="00D016FB"/>
    <w:rsid w:val="00D01CF4"/>
    <w:rsid w:val="00D0566F"/>
    <w:rsid w:val="00D06712"/>
    <w:rsid w:val="00D12780"/>
    <w:rsid w:val="00D12B0B"/>
    <w:rsid w:val="00D12C98"/>
    <w:rsid w:val="00D1331E"/>
    <w:rsid w:val="00D14D05"/>
    <w:rsid w:val="00D15688"/>
    <w:rsid w:val="00D2089A"/>
    <w:rsid w:val="00D21873"/>
    <w:rsid w:val="00D2494C"/>
    <w:rsid w:val="00D25A2F"/>
    <w:rsid w:val="00D33BC6"/>
    <w:rsid w:val="00D33F0E"/>
    <w:rsid w:val="00D342AC"/>
    <w:rsid w:val="00D43309"/>
    <w:rsid w:val="00D44CEA"/>
    <w:rsid w:val="00D44DD4"/>
    <w:rsid w:val="00D470BF"/>
    <w:rsid w:val="00D577A9"/>
    <w:rsid w:val="00D601F1"/>
    <w:rsid w:val="00D60573"/>
    <w:rsid w:val="00D6204A"/>
    <w:rsid w:val="00D63442"/>
    <w:rsid w:val="00D63F01"/>
    <w:rsid w:val="00D65DA2"/>
    <w:rsid w:val="00D66921"/>
    <w:rsid w:val="00D74070"/>
    <w:rsid w:val="00D80398"/>
    <w:rsid w:val="00D82CDD"/>
    <w:rsid w:val="00D872B5"/>
    <w:rsid w:val="00D91B23"/>
    <w:rsid w:val="00D93DA3"/>
    <w:rsid w:val="00D94810"/>
    <w:rsid w:val="00D95B69"/>
    <w:rsid w:val="00D96DDE"/>
    <w:rsid w:val="00DA0210"/>
    <w:rsid w:val="00DA18B4"/>
    <w:rsid w:val="00DA4853"/>
    <w:rsid w:val="00DA5780"/>
    <w:rsid w:val="00DA7247"/>
    <w:rsid w:val="00DA75AD"/>
    <w:rsid w:val="00DB0711"/>
    <w:rsid w:val="00DB36BB"/>
    <w:rsid w:val="00DC1588"/>
    <w:rsid w:val="00DC1AC1"/>
    <w:rsid w:val="00DC2D57"/>
    <w:rsid w:val="00DC46F9"/>
    <w:rsid w:val="00DC4D0A"/>
    <w:rsid w:val="00DC6B16"/>
    <w:rsid w:val="00DC6B49"/>
    <w:rsid w:val="00DC70FE"/>
    <w:rsid w:val="00DD10BC"/>
    <w:rsid w:val="00DD1EC1"/>
    <w:rsid w:val="00DD4E9D"/>
    <w:rsid w:val="00DE3171"/>
    <w:rsid w:val="00DE524C"/>
    <w:rsid w:val="00DE5FFF"/>
    <w:rsid w:val="00DE6772"/>
    <w:rsid w:val="00DF5915"/>
    <w:rsid w:val="00DF7CEB"/>
    <w:rsid w:val="00E0029E"/>
    <w:rsid w:val="00E03C0D"/>
    <w:rsid w:val="00E04379"/>
    <w:rsid w:val="00E065E4"/>
    <w:rsid w:val="00E10593"/>
    <w:rsid w:val="00E1303D"/>
    <w:rsid w:val="00E133D0"/>
    <w:rsid w:val="00E134E0"/>
    <w:rsid w:val="00E216E4"/>
    <w:rsid w:val="00E23FD5"/>
    <w:rsid w:val="00E263C1"/>
    <w:rsid w:val="00E27047"/>
    <w:rsid w:val="00E27C49"/>
    <w:rsid w:val="00E32478"/>
    <w:rsid w:val="00E32DD1"/>
    <w:rsid w:val="00E409DB"/>
    <w:rsid w:val="00E42DD1"/>
    <w:rsid w:val="00E44A46"/>
    <w:rsid w:val="00E46752"/>
    <w:rsid w:val="00E556A6"/>
    <w:rsid w:val="00E5664B"/>
    <w:rsid w:val="00E57A40"/>
    <w:rsid w:val="00E60390"/>
    <w:rsid w:val="00E656A6"/>
    <w:rsid w:val="00E72CA1"/>
    <w:rsid w:val="00E734D1"/>
    <w:rsid w:val="00E73CC7"/>
    <w:rsid w:val="00E749BA"/>
    <w:rsid w:val="00E77866"/>
    <w:rsid w:val="00E8134D"/>
    <w:rsid w:val="00E81CCF"/>
    <w:rsid w:val="00E83E3C"/>
    <w:rsid w:val="00E866F2"/>
    <w:rsid w:val="00E87DC7"/>
    <w:rsid w:val="00E95AAE"/>
    <w:rsid w:val="00EA0600"/>
    <w:rsid w:val="00EA066F"/>
    <w:rsid w:val="00EA2055"/>
    <w:rsid w:val="00EA412F"/>
    <w:rsid w:val="00EA66C1"/>
    <w:rsid w:val="00EB0A1B"/>
    <w:rsid w:val="00EB0C76"/>
    <w:rsid w:val="00EB28E6"/>
    <w:rsid w:val="00EB456C"/>
    <w:rsid w:val="00EB6163"/>
    <w:rsid w:val="00EC0F44"/>
    <w:rsid w:val="00EC1D02"/>
    <w:rsid w:val="00EC2FB2"/>
    <w:rsid w:val="00EC344C"/>
    <w:rsid w:val="00EC3477"/>
    <w:rsid w:val="00EC69B8"/>
    <w:rsid w:val="00EC763C"/>
    <w:rsid w:val="00ED0D1F"/>
    <w:rsid w:val="00EE0BAE"/>
    <w:rsid w:val="00EE11A6"/>
    <w:rsid w:val="00EE1FB2"/>
    <w:rsid w:val="00EE2120"/>
    <w:rsid w:val="00EE3A09"/>
    <w:rsid w:val="00EE4624"/>
    <w:rsid w:val="00EE70C8"/>
    <w:rsid w:val="00EE7213"/>
    <w:rsid w:val="00EE7AD9"/>
    <w:rsid w:val="00EF0143"/>
    <w:rsid w:val="00EF190E"/>
    <w:rsid w:val="00EF2881"/>
    <w:rsid w:val="00EF377C"/>
    <w:rsid w:val="00EF3D25"/>
    <w:rsid w:val="00EF5400"/>
    <w:rsid w:val="00EF7223"/>
    <w:rsid w:val="00F01131"/>
    <w:rsid w:val="00F031B2"/>
    <w:rsid w:val="00F04A65"/>
    <w:rsid w:val="00F0608F"/>
    <w:rsid w:val="00F0629E"/>
    <w:rsid w:val="00F070D5"/>
    <w:rsid w:val="00F10C23"/>
    <w:rsid w:val="00F137F8"/>
    <w:rsid w:val="00F145C1"/>
    <w:rsid w:val="00F226E6"/>
    <w:rsid w:val="00F23D79"/>
    <w:rsid w:val="00F25A0D"/>
    <w:rsid w:val="00F25B46"/>
    <w:rsid w:val="00F26370"/>
    <w:rsid w:val="00F31BE0"/>
    <w:rsid w:val="00F3200C"/>
    <w:rsid w:val="00F35940"/>
    <w:rsid w:val="00F40352"/>
    <w:rsid w:val="00F41125"/>
    <w:rsid w:val="00F425EE"/>
    <w:rsid w:val="00F4334C"/>
    <w:rsid w:val="00F43A4B"/>
    <w:rsid w:val="00F44D3F"/>
    <w:rsid w:val="00F47989"/>
    <w:rsid w:val="00F52CF9"/>
    <w:rsid w:val="00F57A3C"/>
    <w:rsid w:val="00F60ADF"/>
    <w:rsid w:val="00F61916"/>
    <w:rsid w:val="00F625F1"/>
    <w:rsid w:val="00F64E82"/>
    <w:rsid w:val="00F72F9A"/>
    <w:rsid w:val="00F73124"/>
    <w:rsid w:val="00F74F99"/>
    <w:rsid w:val="00F774C2"/>
    <w:rsid w:val="00F81107"/>
    <w:rsid w:val="00F833D5"/>
    <w:rsid w:val="00F839B8"/>
    <w:rsid w:val="00F84281"/>
    <w:rsid w:val="00F86329"/>
    <w:rsid w:val="00F9002D"/>
    <w:rsid w:val="00F90D90"/>
    <w:rsid w:val="00F91AE3"/>
    <w:rsid w:val="00F94C8E"/>
    <w:rsid w:val="00F95600"/>
    <w:rsid w:val="00FA0696"/>
    <w:rsid w:val="00FA316D"/>
    <w:rsid w:val="00FA4027"/>
    <w:rsid w:val="00FA62EB"/>
    <w:rsid w:val="00FA6BB0"/>
    <w:rsid w:val="00FB0281"/>
    <w:rsid w:val="00FB0883"/>
    <w:rsid w:val="00FB1867"/>
    <w:rsid w:val="00FB1C25"/>
    <w:rsid w:val="00FB2E54"/>
    <w:rsid w:val="00FB3B89"/>
    <w:rsid w:val="00FB6EAD"/>
    <w:rsid w:val="00FC19E7"/>
    <w:rsid w:val="00FC1A7C"/>
    <w:rsid w:val="00FC27C1"/>
    <w:rsid w:val="00FC285D"/>
    <w:rsid w:val="00FC4F7B"/>
    <w:rsid w:val="00FD0FB7"/>
    <w:rsid w:val="00FD29DA"/>
    <w:rsid w:val="00FE1FBB"/>
    <w:rsid w:val="00FE3047"/>
    <w:rsid w:val="00FF1911"/>
    <w:rsid w:val="00FF1F0D"/>
    <w:rsid w:val="00FF2177"/>
    <w:rsid w:val="00FF29CE"/>
    <w:rsid w:val="00FF4D8E"/>
    <w:rsid w:val="00FF5F18"/>
    <w:rsid w:val="00FF607B"/>
    <w:rsid w:val="00FF6530"/>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830">
      <w:bodyDiv w:val="1"/>
      <w:marLeft w:val="0"/>
      <w:marRight w:val="0"/>
      <w:marTop w:val="0"/>
      <w:marBottom w:val="0"/>
      <w:divBdr>
        <w:top w:val="none" w:sz="0" w:space="0" w:color="auto"/>
        <w:left w:val="none" w:sz="0" w:space="0" w:color="auto"/>
        <w:bottom w:val="none" w:sz="0" w:space="0" w:color="auto"/>
        <w:right w:val="none" w:sz="0" w:space="0" w:color="auto"/>
      </w:divBdr>
    </w:div>
    <w:div w:id="47001817">
      <w:bodyDiv w:val="1"/>
      <w:marLeft w:val="0"/>
      <w:marRight w:val="0"/>
      <w:marTop w:val="0"/>
      <w:marBottom w:val="0"/>
      <w:divBdr>
        <w:top w:val="none" w:sz="0" w:space="0" w:color="auto"/>
        <w:left w:val="none" w:sz="0" w:space="0" w:color="auto"/>
        <w:bottom w:val="none" w:sz="0" w:space="0" w:color="auto"/>
        <w:right w:val="none" w:sz="0" w:space="0" w:color="auto"/>
      </w:divBdr>
    </w:div>
    <w:div w:id="104541273">
      <w:bodyDiv w:val="1"/>
      <w:marLeft w:val="0"/>
      <w:marRight w:val="0"/>
      <w:marTop w:val="0"/>
      <w:marBottom w:val="0"/>
      <w:divBdr>
        <w:top w:val="none" w:sz="0" w:space="0" w:color="auto"/>
        <w:left w:val="none" w:sz="0" w:space="0" w:color="auto"/>
        <w:bottom w:val="none" w:sz="0" w:space="0" w:color="auto"/>
        <w:right w:val="none" w:sz="0" w:space="0" w:color="auto"/>
      </w:divBdr>
    </w:div>
    <w:div w:id="204296436">
      <w:bodyDiv w:val="1"/>
      <w:marLeft w:val="0"/>
      <w:marRight w:val="0"/>
      <w:marTop w:val="0"/>
      <w:marBottom w:val="0"/>
      <w:divBdr>
        <w:top w:val="none" w:sz="0" w:space="0" w:color="auto"/>
        <w:left w:val="none" w:sz="0" w:space="0" w:color="auto"/>
        <w:bottom w:val="none" w:sz="0" w:space="0" w:color="auto"/>
        <w:right w:val="none" w:sz="0" w:space="0" w:color="auto"/>
      </w:divBdr>
    </w:div>
    <w:div w:id="251009200">
      <w:bodyDiv w:val="1"/>
      <w:marLeft w:val="0"/>
      <w:marRight w:val="0"/>
      <w:marTop w:val="0"/>
      <w:marBottom w:val="0"/>
      <w:divBdr>
        <w:top w:val="none" w:sz="0" w:space="0" w:color="auto"/>
        <w:left w:val="none" w:sz="0" w:space="0" w:color="auto"/>
        <w:bottom w:val="none" w:sz="0" w:space="0" w:color="auto"/>
        <w:right w:val="none" w:sz="0" w:space="0" w:color="auto"/>
      </w:divBdr>
    </w:div>
    <w:div w:id="290017704">
      <w:bodyDiv w:val="1"/>
      <w:marLeft w:val="0"/>
      <w:marRight w:val="0"/>
      <w:marTop w:val="0"/>
      <w:marBottom w:val="0"/>
      <w:divBdr>
        <w:top w:val="none" w:sz="0" w:space="0" w:color="auto"/>
        <w:left w:val="none" w:sz="0" w:space="0" w:color="auto"/>
        <w:bottom w:val="none" w:sz="0" w:space="0" w:color="auto"/>
        <w:right w:val="none" w:sz="0" w:space="0" w:color="auto"/>
      </w:divBdr>
    </w:div>
    <w:div w:id="381565460">
      <w:bodyDiv w:val="1"/>
      <w:marLeft w:val="0"/>
      <w:marRight w:val="0"/>
      <w:marTop w:val="0"/>
      <w:marBottom w:val="0"/>
      <w:divBdr>
        <w:top w:val="none" w:sz="0" w:space="0" w:color="auto"/>
        <w:left w:val="none" w:sz="0" w:space="0" w:color="auto"/>
        <w:bottom w:val="none" w:sz="0" w:space="0" w:color="auto"/>
        <w:right w:val="none" w:sz="0" w:space="0" w:color="auto"/>
      </w:divBdr>
    </w:div>
    <w:div w:id="462164871">
      <w:bodyDiv w:val="1"/>
      <w:marLeft w:val="0"/>
      <w:marRight w:val="0"/>
      <w:marTop w:val="0"/>
      <w:marBottom w:val="0"/>
      <w:divBdr>
        <w:top w:val="none" w:sz="0" w:space="0" w:color="auto"/>
        <w:left w:val="none" w:sz="0" w:space="0" w:color="auto"/>
        <w:bottom w:val="none" w:sz="0" w:space="0" w:color="auto"/>
        <w:right w:val="none" w:sz="0" w:space="0" w:color="auto"/>
      </w:divBdr>
    </w:div>
    <w:div w:id="533277503">
      <w:bodyDiv w:val="1"/>
      <w:marLeft w:val="0"/>
      <w:marRight w:val="0"/>
      <w:marTop w:val="0"/>
      <w:marBottom w:val="0"/>
      <w:divBdr>
        <w:top w:val="none" w:sz="0" w:space="0" w:color="auto"/>
        <w:left w:val="none" w:sz="0" w:space="0" w:color="auto"/>
        <w:bottom w:val="none" w:sz="0" w:space="0" w:color="auto"/>
        <w:right w:val="none" w:sz="0" w:space="0" w:color="auto"/>
      </w:divBdr>
    </w:div>
    <w:div w:id="588540811">
      <w:bodyDiv w:val="1"/>
      <w:marLeft w:val="0"/>
      <w:marRight w:val="0"/>
      <w:marTop w:val="0"/>
      <w:marBottom w:val="0"/>
      <w:divBdr>
        <w:top w:val="none" w:sz="0" w:space="0" w:color="auto"/>
        <w:left w:val="none" w:sz="0" w:space="0" w:color="auto"/>
        <w:bottom w:val="none" w:sz="0" w:space="0" w:color="auto"/>
        <w:right w:val="none" w:sz="0" w:space="0" w:color="auto"/>
      </w:divBdr>
    </w:div>
    <w:div w:id="601839933">
      <w:bodyDiv w:val="1"/>
      <w:marLeft w:val="0"/>
      <w:marRight w:val="0"/>
      <w:marTop w:val="0"/>
      <w:marBottom w:val="0"/>
      <w:divBdr>
        <w:top w:val="none" w:sz="0" w:space="0" w:color="auto"/>
        <w:left w:val="none" w:sz="0" w:space="0" w:color="auto"/>
        <w:bottom w:val="none" w:sz="0" w:space="0" w:color="auto"/>
        <w:right w:val="none" w:sz="0" w:space="0" w:color="auto"/>
      </w:divBdr>
    </w:div>
    <w:div w:id="602538587">
      <w:bodyDiv w:val="1"/>
      <w:marLeft w:val="0"/>
      <w:marRight w:val="0"/>
      <w:marTop w:val="0"/>
      <w:marBottom w:val="0"/>
      <w:divBdr>
        <w:top w:val="none" w:sz="0" w:space="0" w:color="auto"/>
        <w:left w:val="none" w:sz="0" w:space="0" w:color="auto"/>
        <w:bottom w:val="none" w:sz="0" w:space="0" w:color="auto"/>
        <w:right w:val="none" w:sz="0" w:space="0" w:color="auto"/>
      </w:divBdr>
    </w:div>
    <w:div w:id="629701756">
      <w:bodyDiv w:val="1"/>
      <w:marLeft w:val="0"/>
      <w:marRight w:val="0"/>
      <w:marTop w:val="0"/>
      <w:marBottom w:val="0"/>
      <w:divBdr>
        <w:top w:val="none" w:sz="0" w:space="0" w:color="auto"/>
        <w:left w:val="none" w:sz="0" w:space="0" w:color="auto"/>
        <w:bottom w:val="none" w:sz="0" w:space="0" w:color="auto"/>
        <w:right w:val="none" w:sz="0" w:space="0" w:color="auto"/>
      </w:divBdr>
    </w:div>
    <w:div w:id="684206932">
      <w:bodyDiv w:val="1"/>
      <w:marLeft w:val="0"/>
      <w:marRight w:val="0"/>
      <w:marTop w:val="0"/>
      <w:marBottom w:val="0"/>
      <w:divBdr>
        <w:top w:val="none" w:sz="0" w:space="0" w:color="auto"/>
        <w:left w:val="none" w:sz="0" w:space="0" w:color="auto"/>
        <w:bottom w:val="none" w:sz="0" w:space="0" w:color="auto"/>
        <w:right w:val="none" w:sz="0" w:space="0" w:color="auto"/>
      </w:divBdr>
    </w:div>
    <w:div w:id="705330161">
      <w:bodyDiv w:val="1"/>
      <w:marLeft w:val="0"/>
      <w:marRight w:val="0"/>
      <w:marTop w:val="0"/>
      <w:marBottom w:val="0"/>
      <w:divBdr>
        <w:top w:val="none" w:sz="0" w:space="0" w:color="auto"/>
        <w:left w:val="none" w:sz="0" w:space="0" w:color="auto"/>
        <w:bottom w:val="none" w:sz="0" w:space="0" w:color="auto"/>
        <w:right w:val="none" w:sz="0" w:space="0" w:color="auto"/>
      </w:divBdr>
    </w:div>
    <w:div w:id="713428267">
      <w:bodyDiv w:val="1"/>
      <w:marLeft w:val="0"/>
      <w:marRight w:val="0"/>
      <w:marTop w:val="0"/>
      <w:marBottom w:val="0"/>
      <w:divBdr>
        <w:top w:val="none" w:sz="0" w:space="0" w:color="auto"/>
        <w:left w:val="none" w:sz="0" w:space="0" w:color="auto"/>
        <w:bottom w:val="none" w:sz="0" w:space="0" w:color="auto"/>
        <w:right w:val="none" w:sz="0" w:space="0" w:color="auto"/>
      </w:divBdr>
    </w:div>
    <w:div w:id="818574696">
      <w:bodyDiv w:val="1"/>
      <w:marLeft w:val="0"/>
      <w:marRight w:val="0"/>
      <w:marTop w:val="0"/>
      <w:marBottom w:val="0"/>
      <w:divBdr>
        <w:top w:val="none" w:sz="0" w:space="0" w:color="auto"/>
        <w:left w:val="none" w:sz="0" w:space="0" w:color="auto"/>
        <w:bottom w:val="none" w:sz="0" w:space="0" w:color="auto"/>
        <w:right w:val="none" w:sz="0" w:space="0" w:color="auto"/>
      </w:divBdr>
    </w:div>
    <w:div w:id="867832177">
      <w:bodyDiv w:val="1"/>
      <w:marLeft w:val="0"/>
      <w:marRight w:val="0"/>
      <w:marTop w:val="0"/>
      <w:marBottom w:val="0"/>
      <w:divBdr>
        <w:top w:val="none" w:sz="0" w:space="0" w:color="auto"/>
        <w:left w:val="none" w:sz="0" w:space="0" w:color="auto"/>
        <w:bottom w:val="none" w:sz="0" w:space="0" w:color="auto"/>
        <w:right w:val="none" w:sz="0" w:space="0" w:color="auto"/>
      </w:divBdr>
    </w:div>
    <w:div w:id="936061432">
      <w:bodyDiv w:val="1"/>
      <w:marLeft w:val="0"/>
      <w:marRight w:val="0"/>
      <w:marTop w:val="0"/>
      <w:marBottom w:val="0"/>
      <w:divBdr>
        <w:top w:val="none" w:sz="0" w:space="0" w:color="auto"/>
        <w:left w:val="none" w:sz="0" w:space="0" w:color="auto"/>
        <w:bottom w:val="none" w:sz="0" w:space="0" w:color="auto"/>
        <w:right w:val="none" w:sz="0" w:space="0" w:color="auto"/>
      </w:divBdr>
    </w:div>
    <w:div w:id="954948562">
      <w:bodyDiv w:val="1"/>
      <w:marLeft w:val="0"/>
      <w:marRight w:val="0"/>
      <w:marTop w:val="0"/>
      <w:marBottom w:val="0"/>
      <w:divBdr>
        <w:top w:val="none" w:sz="0" w:space="0" w:color="auto"/>
        <w:left w:val="none" w:sz="0" w:space="0" w:color="auto"/>
        <w:bottom w:val="none" w:sz="0" w:space="0" w:color="auto"/>
        <w:right w:val="none" w:sz="0" w:space="0" w:color="auto"/>
      </w:divBdr>
    </w:div>
    <w:div w:id="1021248028">
      <w:bodyDiv w:val="1"/>
      <w:marLeft w:val="0"/>
      <w:marRight w:val="0"/>
      <w:marTop w:val="0"/>
      <w:marBottom w:val="0"/>
      <w:divBdr>
        <w:top w:val="none" w:sz="0" w:space="0" w:color="auto"/>
        <w:left w:val="none" w:sz="0" w:space="0" w:color="auto"/>
        <w:bottom w:val="none" w:sz="0" w:space="0" w:color="auto"/>
        <w:right w:val="none" w:sz="0" w:space="0" w:color="auto"/>
      </w:divBdr>
    </w:div>
    <w:div w:id="1024479830">
      <w:bodyDiv w:val="1"/>
      <w:marLeft w:val="0"/>
      <w:marRight w:val="0"/>
      <w:marTop w:val="0"/>
      <w:marBottom w:val="0"/>
      <w:divBdr>
        <w:top w:val="none" w:sz="0" w:space="0" w:color="auto"/>
        <w:left w:val="none" w:sz="0" w:space="0" w:color="auto"/>
        <w:bottom w:val="none" w:sz="0" w:space="0" w:color="auto"/>
        <w:right w:val="none" w:sz="0" w:space="0" w:color="auto"/>
      </w:divBdr>
    </w:div>
    <w:div w:id="1191340745">
      <w:bodyDiv w:val="1"/>
      <w:marLeft w:val="0"/>
      <w:marRight w:val="0"/>
      <w:marTop w:val="0"/>
      <w:marBottom w:val="0"/>
      <w:divBdr>
        <w:top w:val="none" w:sz="0" w:space="0" w:color="auto"/>
        <w:left w:val="none" w:sz="0" w:space="0" w:color="auto"/>
        <w:bottom w:val="none" w:sz="0" w:space="0" w:color="auto"/>
        <w:right w:val="none" w:sz="0" w:space="0" w:color="auto"/>
      </w:divBdr>
    </w:div>
    <w:div w:id="1202784130">
      <w:bodyDiv w:val="1"/>
      <w:marLeft w:val="0"/>
      <w:marRight w:val="0"/>
      <w:marTop w:val="0"/>
      <w:marBottom w:val="0"/>
      <w:divBdr>
        <w:top w:val="none" w:sz="0" w:space="0" w:color="auto"/>
        <w:left w:val="none" w:sz="0" w:space="0" w:color="auto"/>
        <w:bottom w:val="none" w:sz="0" w:space="0" w:color="auto"/>
        <w:right w:val="none" w:sz="0" w:space="0" w:color="auto"/>
      </w:divBdr>
    </w:div>
    <w:div w:id="1269898560">
      <w:bodyDiv w:val="1"/>
      <w:marLeft w:val="0"/>
      <w:marRight w:val="0"/>
      <w:marTop w:val="0"/>
      <w:marBottom w:val="0"/>
      <w:divBdr>
        <w:top w:val="none" w:sz="0" w:space="0" w:color="auto"/>
        <w:left w:val="none" w:sz="0" w:space="0" w:color="auto"/>
        <w:bottom w:val="none" w:sz="0" w:space="0" w:color="auto"/>
        <w:right w:val="none" w:sz="0" w:space="0" w:color="auto"/>
      </w:divBdr>
    </w:div>
    <w:div w:id="1332180061">
      <w:bodyDiv w:val="1"/>
      <w:marLeft w:val="0"/>
      <w:marRight w:val="0"/>
      <w:marTop w:val="0"/>
      <w:marBottom w:val="0"/>
      <w:divBdr>
        <w:top w:val="none" w:sz="0" w:space="0" w:color="auto"/>
        <w:left w:val="none" w:sz="0" w:space="0" w:color="auto"/>
        <w:bottom w:val="none" w:sz="0" w:space="0" w:color="auto"/>
        <w:right w:val="none" w:sz="0" w:space="0" w:color="auto"/>
      </w:divBdr>
    </w:div>
    <w:div w:id="1332219544">
      <w:bodyDiv w:val="1"/>
      <w:marLeft w:val="0"/>
      <w:marRight w:val="0"/>
      <w:marTop w:val="0"/>
      <w:marBottom w:val="0"/>
      <w:divBdr>
        <w:top w:val="none" w:sz="0" w:space="0" w:color="auto"/>
        <w:left w:val="none" w:sz="0" w:space="0" w:color="auto"/>
        <w:bottom w:val="none" w:sz="0" w:space="0" w:color="auto"/>
        <w:right w:val="none" w:sz="0" w:space="0" w:color="auto"/>
      </w:divBdr>
    </w:div>
    <w:div w:id="1372725190">
      <w:bodyDiv w:val="1"/>
      <w:marLeft w:val="0"/>
      <w:marRight w:val="0"/>
      <w:marTop w:val="0"/>
      <w:marBottom w:val="0"/>
      <w:divBdr>
        <w:top w:val="none" w:sz="0" w:space="0" w:color="auto"/>
        <w:left w:val="none" w:sz="0" w:space="0" w:color="auto"/>
        <w:bottom w:val="none" w:sz="0" w:space="0" w:color="auto"/>
        <w:right w:val="none" w:sz="0" w:space="0" w:color="auto"/>
      </w:divBdr>
    </w:div>
    <w:div w:id="1409887122">
      <w:bodyDiv w:val="1"/>
      <w:marLeft w:val="0"/>
      <w:marRight w:val="0"/>
      <w:marTop w:val="0"/>
      <w:marBottom w:val="0"/>
      <w:divBdr>
        <w:top w:val="none" w:sz="0" w:space="0" w:color="auto"/>
        <w:left w:val="none" w:sz="0" w:space="0" w:color="auto"/>
        <w:bottom w:val="none" w:sz="0" w:space="0" w:color="auto"/>
        <w:right w:val="none" w:sz="0" w:space="0" w:color="auto"/>
      </w:divBdr>
    </w:div>
    <w:div w:id="1412193921">
      <w:bodyDiv w:val="1"/>
      <w:marLeft w:val="0"/>
      <w:marRight w:val="0"/>
      <w:marTop w:val="0"/>
      <w:marBottom w:val="0"/>
      <w:divBdr>
        <w:top w:val="none" w:sz="0" w:space="0" w:color="auto"/>
        <w:left w:val="none" w:sz="0" w:space="0" w:color="auto"/>
        <w:bottom w:val="none" w:sz="0" w:space="0" w:color="auto"/>
        <w:right w:val="none" w:sz="0" w:space="0" w:color="auto"/>
      </w:divBdr>
    </w:div>
    <w:div w:id="1558586942">
      <w:bodyDiv w:val="1"/>
      <w:marLeft w:val="0"/>
      <w:marRight w:val="0"/>
      <w:marTop w:val="0"/>
      <w:marBottom w:val="0"/>
      <w:divBdr>
        <w:top w:val="none" w:sz="0" w:space="0" w:color="auto"/>
        <w:left w:val="none" w:sz="0" w:space="0" w:color="auto"/>
        <w:bottom w:val="none" w:sz="0" w:space="0" w:color="auto"/>
        <w:right w:val="none" w:sz="0" w:space="0" w:color="auto"/>
      </w:divBdr>
    </w:div>
    <w:div w:id="1573544275">
      <w:bodyDiv w:val="1"/>
      <w:marLeft w:val="0"/>
      <w:marRight w:val="0"/>
      <w:marTop w:val="0"/>
      <w:marBottom w:val="0"/>
      <w:divBdr>
        <w:top w:val="none" w:sz="0" w:space="0" w:color="auto"/>
        <w:left w:val="none" w:sz="0" w:space="0" w:color="auto"/>
        <w:bottom w:val="none" w:sz="0" w:space="0" w:color="auto"/>
        <w:right w:val="none" w:sz="0" w:space="0" w:color="auto"/>
      </w:divBdr>
    </w:div>
    <w:div w:id="1576164550">
      <w:bodyDiv w:val="1"/>
      <w:marLeft w:val="0"/>
      <w:marRight w:val="0"/>
      <w:marTop w:val="0"/>
      <w:marBottom w:val="0"/>
      <w:divBdr>
        <w:top w:val="none" w:sz="0" w:space="0" w:color="auto"/>
        <w:left w:val="none" w:sz="0" w:space="0" w:color="auto"/>
        <w:bottom w:val="none" w:sz="0" w:space="0" w:color="auto"/>
        <w:right w:val="none" w:sz="0" w:space="0" w:color="auto"/>
      </w:divBdr>
    </w:div>
    <w:div w:id="1589997893">
      <w:bodyDiv w:val="1"/>
      <w:marLeft w:val="0"/>
      <w:marRight w:val="0"/>
      <w:marTop w:val="0"/>
      <w:marBottom w:val="0"/>
      <w:divBdr>
        <w:top w:val="none" w:sz="0" w:space="0" w:color="auto"/>
        <w:left w:val="none" w:sz="0" w:space="0" w:color="auto"/>
        <w:bottom w:val="none" w:sz="0" w:space="0" w:color="auto"/>
        <w:right w:val="none" w:sz="0" w:space="0" w:color="auto"/>
      </w:divBdr>
    </w:div>
    <w:div w:id="1655141573">
      <w:bodyDiv w:val="1"/>
      <w:marLeft w:val="0"/>
      <w:marRight w:val="0"/>
      <w:marTop w:val="0"/>
      <w:marBottom w:val="0"/>
      <w:divBdr>
        <w:top w:val="none" w:sz="0" w:space="0" w:color="auto"/>
        <w:left w:val="none" w:sz="0" w:space="0" w:color="auto"/>
        <w:bottom w:val="none" w:sz="0" w:space="0" w:color="auto"/>
        <w:right w:val="none" w:sz="0" w:space="0" w:color="auto"/>
      </w:divBdr>
    </w:div>
    <w:div w:id="1691831507">
      <w:bodyDiv w:val="1"/>
      <w:marLeft w:val="0"/>
      <w:marRight w:val="0"/>
      <w:marTop w:val="0"/>
      <w:marBottom w:val="0"/>
      <w:divBdr>
        <w:top w:val="none" w:sz="0" w:space="0" w:color="auto"/>
        <w:left w:val="none" w:sz="0" w:space="0" w:color="auto"/>
        <w:bottom w:val="none" w:sz="0" w:space="0" w:color="auto"/>
        <w:right w:val="none" w:sz="0" w:space="0" w:color="auto"/>
      </w:divBdr>
    </w:div>
    <w:div w:id="1795052318">
      <w:bodyDiv w:val="1"/>
      <w:marLeft w:val="0"/>
      <w:marRight w:val="0"/>
      <w:marTop w:val="0"/>
      <w:marBottom w:val="0"/>
      <w:divBdr>
        <w:top w:val="none" w:sz="0" w:space="0" w:color="auto"/>
        <w:left w:val="none" w:sz="0" w:space="0" w:color="auto"/>
        <w:bottom w:val="none" w:sz="0" w:space="0" w:color="auto"/>
        <w:right w:val="none" w:sz="0" w:space="0" w:color="auto"/>
      </w:divBdr>
    </w:div>
    <w:div w:id="1801650420">
      <w:bodyDiv w:val="1"/>
      <w:marLeft w:val="0"/>
      <w:marRight w:val="0"/>
      <w:marTop w:val="0"/>
      <w:marBottom w:val="0"/>
      <w:divBdr>
        <w:top w:val="none" w:sz="0" w:space="0" w:color="auto"/>
        <w:left w:val="none" w:sz="0" w:space="0" w:color="auto"/>
        <w:bottom w:val="none" w:sz="0" w:space="0" w:color="auto"/>
        <w:right w:val="none" w:sz="0" w:space="0" w:color="auto"/>
      </w:divBdr>
    </w:div>
    <w:div w:id="1810130693">
      <w:bodyDiv w:val="1"/>
      <w:marLeft w:val="0"/>
      <w:marRight w:val="0"/>
      <w:marTop w:val="0"/>
      <w:marBottom w:val="0"/>
      <w:divBdr>
        <w:top w:val="none" w:sz="0" w:space="0" w:color="auto"/>
        <w:left w:val="none" w:sz="0" w:space="0" w:color="auto"/>
        <w:bottom w:val="none" w:sz="0" w:space="0" w:color="auto"/>
        <w:right w:val="none" w:sz="0" w:space="0" w:color="auto"/>
      </w:divBdr>
    </w:div>
    <w:div w:id="1876118220">
      <w:bodyDiv w:val="1"/>
      <w:marLeft w:val="0"/>
      <w:marRight w:val="0"/>
      <w:marTop w:val="0"/>
      <w:marBottom w:val="0"/>
      <w:divBdr>
        <w:top w:val="none" w:sz="0" w:space="0" w:color="auto"/>
        <w:left w:val="none" w:sz="0" w:space="0" w:color="auto"/>
        <w:bottom w:val="none" w:sz="0" w:space="0" w:color="auto"/>
        <w:right w:val="none" w:sz="0" w:space="0" w:color="auto"/>
      </w:divBdr>
    </w:div>
    <w:div w:id="1892882669">
      <w:bodyDiv w:val="1"/>
      <w:marLeft w:val="0"/>
      <w:marRight w:val="0"/>
      <w:marTop w:val="0"/>
      <w:marBottom w:val="0"/>
      <w:divBdr>
        <w:top w:val="none" w:sz="0" w:space="0" w:color="auto"/>
        <w:left w:val="none" w:sz="0" w:space="0" w:color="auto"/>
        <w:bottom w:val="none" w:sz="0" w:space="0" w:color="auto"/>
        <w:right w:val="none" w:sz="0" w:space="0" w:color="auto"/>
      </w:divBdr>
    </w:div>
    <w:div w:id="1936011924">
      <w:bodyDiv w:val="1"/>
      <w:marLeft w:val="0"/>
      <w:marRight w:val="0"/>
      <w:marTop w:val="0"/>
      <w:marBottom w:val="0"/>
      <w:divBdr>
        <w:top w:val="none" w:sz="0" w:space="0" w:color="auto"/>
        <w:left w:val="none" w:sz="0" w:space="0" w:color="auto"/>
        <w:bottom w:val="none" w:sz="0" w:space="0" w:color="auto"/>
        <w:right w:val="none" w:sz="0" w:space="0" w:color="auto"/>
      </w:divBdr>
    </w:div>
    <w:div w:id="1936940740">
      <w:bodyDiv w:val="1"/>
      <w:marLeft w:val="0"/>
      <w:marRight w:val="0"/>
      <w:marTop w:val="0"/>
      <w:marBottom w:val="0"/>
      <w:divBdr>
        <w:top w:val="none" w:sz="0" w:space="0" w:color="auto"/>
        <w:left w:val="none" w:sz="0" w:space="0" w:color="auto"/>
        <w:bottom w:val="none" w:sz="0" w:space="0" w:color="auto"/>
        <w:right w:val="none" w:sz="0" w:space="0" w:color="auto"/>
      </w:divBdr>
    </w:div>
    <w:div w:id="2017685056">
      <w:bodyDiv w:val="1"/>
      <w:marLeft w:val="0"/>
      <w:marRight w:val="0"/>
      <w:marTop w:val="0"/>
      <w:marBottom w:val="0"/>
      <w:divBdr>
        <w:top w:val="none" w:sz="0" w:space="0" w:color="auto"/>
        <w:left w:val="none" w:sz="0" w:space="0" w:color="auto"/>
        <w:bottom w:val="none" w:sz="0" w:space="0" w:color="auto"/>
        <w:right w:val="none" w:sz="0" w:space="0" w:color="auto"/>
      </w:divBdr>
    </w:div>
    <w:div w:id="2029138291">
      <w:bodyDiv w:val="1"/>
      <w:marLeft w:val="0"/>
      <w:marRight w:val="0"/>
      <w:marTop w:val="0"/>
      <w:marBottom w:val="0"/>
      <w:divBdr>
        <w:top w:val="none" w:sz="0" w:space="0" w:color="auto"/>
        <w:left w:val="none" w:sz="0" w:space="0" w:color="auto"/>
        <w:bottom w:val="none" w:sz="0" w:space="0" w:color="auto"/>
        <w:right w:val="none" w:sz="0" w:space="0" w:color="auto"/>
      </w:divBdr>
    </w:div>
    <w:div w:id="2067995645">
      <w:bodyDiv w:val="1"/>
      <w:marLeft w:val="0"/>
      <w:marRight w:val="0"/>
      <w:marTop w:val="0"/>
      <w:marBottom w:val="0"/>
      <w:divBdr>
        <w:top w:val="none" w:sz="0" w:space="0" w:color="auto"/>
        <w:left w:val="none" w:sz="0" w:space="0" w:color="auto"/>
        <w:bottom w:val="none" w:sz="0" w:space="0" w:color="auto"/>
        <w:right w:val="none" w:sz="0" w:space="0" w:color="auto"/>
      </w:divBdr>
    </w:div>
    <w:div w:id="21157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mcphc.med.navy.mil/field_activities/hiv_program/" TargetMode="External"/><Relationship Id="rId2" Type="http://schemas.openxmlformats.org/officeDocument/2006/relationships/hyperlink" Target="mailto:dha.bethesda.ncr-medical.mbx.nbimc@mail.mil" TargetMode="External"/><Relationship Id="rId1" Type="http://schemas.openxmlformats.org/officeDocument/2006/relationships/image" Target="media/image3.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gory xmlns="81401879-d9aa-4c6c-821f-799398ce3523">nbimc</Category>
    <PublishingExpirationDate xmlns="http://schemas.microsoft.com/sharepoint/v3" xsi:nil="true"/>
    <PublishingStartDate xmlns="http://schemas.microsoft.com/sharepoint/v3" xsi:nil="true"/>
    <_dlc_DocId xmlns="e476992b-94a4-43ef-b35b-7935c738f5d9">HVW2YZZCCH7A-3-7518</_dlc_DocId>
    <_dlc_DocIdUrl xmlns="e476992b-94a4-43ef-b35b-7935c738f5d9">
      <Url>https://admin.med.navy.mil/sites/nmcphc/_layouts/DocIdRedir.aspx?ID=HVW2YZZCCH7A-3-7518</Url>
      <Description>HVW2YZZCCH7A-3-7518</Description>
    </_dlc_DocIdUrl>
  </documentManagement>
</p:properties>
</file>

<file path=customXml/itemProps1.xml><?xml version="1.0" encoding="utf-8"?>
<ds:datastoreItem xmlns:ds="http://schemas.openxmlformats.org/officeDocument/2006/customXml" ds:itemID="{3F91A5F0-3907-44E9-B355-E68C39503506}"/>
</file>

<file path=customXml/itemProps2.xml><?xml version="1.0" encoding="utf-8"?>
<ds:datastoreItem xmlns:ds="http://schemas.openxmlformats.org/officeDocument/2006/customXml" ds:itemID="{C9B781A7-893D-4908-AD24-490003A6AC6D}"/>
</file>

<file path=customXml/itemProps3.xml><?xml version="1.0" encoding="utf-8"?>
<ds:datastoreItem xmlns:ds="http://schemas.openxmlformats.org/officeDocument/2006/customXml" ds:itemID="{202546F8-8A30-475B-8A5A-9932A1FF38FB}"/>
</file>

<file path=customXml/itemProps4.xml><?xml version="1.0" encoding="utf-8"?>
<ds:datastoreItem xmlns:ds="http://schemas.openxmlformats.org/officeDocument/2006/customXml" ds:itemID="{98E4A185-F2CB-4997-9427-36AAA9C795B2}"/>
</file>

<file path=customXml/itemProps5.xml><?xml version="1.0" encoding="utf-8"?>
<ds:datastoreItem xmlns:ds="http://schemas.openxmlformats.org/officeDocument/2006/customXml" ds:itemID="{6EB6FF53-EBE7-47A7-A7BC-726546F53392}"/>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Navy</Company>
  <LinksUpToDate>false</LinksUpToDate>
  <CharactersWithSpaces>2675</CharactersWithSpaces>
  <SharedDoc>false</SharedDoc>
  <HLinks>
    <vt:vector size="18" baseType="variant">
      <vt:variant>
        <vt:i4>5242939</vt:i4>
      </vt:variant>
      <vt:variant>
        <vt:i4>3</vt:i4>
      </vt:variant>
      <vt:variant>
        <vt:i4>0</vt:i4>
      </vt:variant>
      <vt:variant>
        <vt:i4>5</vt:i4>
      </vt:variant>
      <vt:variant>
        <vt:lpwstr>mailto:NBIMC@med.navy.mil</vt:lpwstr>
      </vt:variant>
      <vt:variant>
        <vt:lpwstr/>
      </vt:variant>
      <vt:variant>
        <vt:i4>6225937</vt:i4>
      </vt:variant>
      <vt:variant>
        <vt:i4>0</vt:i4>
      </vt:variant>
      <vt:variant>
        <vt:i4>0</vt:i4>
      </vt:variant>
      <vt:variant>
        <vt:i4>5</vt:i4>
      </vt:variant>
      <vt:variant>
        <vt:lpwstr>http://www.fedex.com/</vt:lpwstr>
      </vt:variant>
      <vt:variant>
        <vt:lpwstr/>
      </vt:variant>
      <vt:variant>
        <vt:i4>6619242</vt:i4>
      </vt:variant>
      <vt:variant>
        <vt:i4>0</vt:i4>
      </vt:variant>
      <vt:variant>
        <vt:i4>0</vt:i4>
      </vt:variant>
      <vt:variant>
        <vt:i4>5</vt:i4>
      </vt:variant>
      <vt:variant>
        <vt:lpwstr>http://www.nmcphc.med.navy.mil/field_activities/hiv_program/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2017 Number 2 March 2017</dc:title>
  <dc:creator>NNMC Bethesda</dc:creator>
  <cp:lastModifiedBy>Debra.Helman1</cp:lastModifiedBy>
  <cp:revision>3</cp:revision>
  <cp:lastPrinted>2016-04-20T16:26:00Z</cp:lastPrinted>
  <dcterms:created xsi:type="dcterms:W3CDTF">2017-03-23T21:36:00Z</dcterms:created>
  <dcterms:modified xsi:type="dcterms:W3CDTF">2017-03-23T21:36:00Z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ddd8b4e7-87f7-4aee-b567-90feeea3b929</vt:lpwstr>
  </property>
</Properties>
</file>